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8B3D4" w14:textId="7F989A87" w:rsidR="00796FCD" w:rsidRDefault="00796FCD" w:rsidP="00E82A21">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5D20D2">
        <w:rPr>
          <w:rFonts w:cs="Arial"/>
          <w:b/>
          <w:bCs/>
          <w:sz w:val="24"/>
          <w:szCs w:val="24"/>
        </w:rPr>
        <w:t>2</w:t>
      </w:r>
      <w:r w:rsidRPr="008270DE">
        <w:rPr>
          <w:rFonts w:cs="Arial"/>
          <w:b/>
          <w:bCs/>
          <w:sz w:val="24"/>
          <w:szCs w:val="24"/>
        </w:rPr>
        <w:t xml:space="preserve"> </w:t>
      </w:r>
      <w:r>
        <w:rPr>
          <w:rFonts w:cs="Arial"/>
          <w:b/>
          <w:bCs/>
          <w:sz w:val="24"/>
          <w:szCs w:val="24"/>
        </w:rPr>
        <w:t>Meeting #11</w:t>
      </w:r>
      <w:r w:rsidR="005D20D2">
        <w:rPr>
          <w:rFonts w:cs="Arial"/>
          <w:b/>
          <w:bCs/>
          <w:sz w:val="24"/>
          <w:szCs w:val="24"/>
        </w:rPr>
        <w:t>9</w:t>
      </w:r>
      <w:r w:rsidR="003E6206">
        <w:rPr>
          <w:rFonts w:cs="Arial"/>
          <w:b/>
          <w:bCs/>
          <w:sz w:val="24"/>
          <w:szCs w:val="24"/>
        </w:rPr>
        <w:t xml:space="preserve"> </w:t>
      </w:r>
      <w:r w:rsidR="003E6206" w:rsidRPr="003E6206">
        <w:rPr>
          <w:rFonts w:cs="Arial"/>
          <w:b/>
          <w:bCs/>
          <w:sz w:val="24"/>
          <w:szCs w:val="24"/>
        </w:rPr>
        <w:t>electronic</w:t>
      </w:r>
      <w:r>
        <w:rPr>
          <w:b/>
          <w:i/>
          <w:noProof/>
          <w:sz w:val="28"/>
        </w:rPr>
        <w:tab/>
      </w:r>
      <w:r w:rsidR="003B4C00">
        <w:rPr>
          <w:rFonts w:hint="eastAsia"/>
          <w:b/>
          <w:i/>
          <w:noProof/>
          <w:sz w:val="28"/>
          <w:lang w:eastAsia="zh-CN"/>
        </w:rPr>
        <w:t>R2-</w:t>
      </w:r>
      <w:r w:rsidR="003B4C00">
        <w:rPr>
          <w:b/>
          <w:i/>
          <w:noProof/>
          <w:sz w:val="28"/>
        </w:rPr>
        <w:t>2</w:t>
      </w:r>
      <w:r w:rsidR="00B94C44">
        <w:rPr>
          <w:b/>
          <w:i/>
          <w:noProof/>
          <w:sz w:val="28"/>
        </w:rPr>
        <w:t>2</w:t>
      </w:r>
      <w:r w:rsidR="006A321F">
        <w:rPr>
          <w:b/>
          <w:i/>
          <w:noProof/>
          <w:sz w:val="28"/>
        </w:rPr>
        <w:t>08993</w:t>
      </w:r>
      <w:bookmarkStart w:id="0" w:name="_GoBack"/>
      <w:bookmarkEnd w:id="0"/>
    </w:p>
    <w:p w14:paraId="4B477C7E" w14:textId="06A52626" w:rsidR="00796FCD" w:rsidRDefault="00876E74" w:rsidP="00796FCD">
      <w:pPr>
        <w:pStyle w:val="CRCoverPage"/>
        <w:outlineLvl w:val="0"/>
        <w:rPr>
          <w:b/>
          <w:noProof/>
          <w:sz w:val="24"/>
        </w:rPr>
      </w:pPr>
      <w:r>
        <w:rPr>
          <w:rFonts w:cs="Arial" w:hint="eastAsia"/>
          <w:b/>
          <w:bCs/>
          <w:sz w:val="24"/>
          <w:szCs w:val="24"/>
          <w:lang w:eastAsia="zh-CN"/>
        </w:rPr>
        <w:t>Online</w:t>
      </w:r>
      <w:r w:rsidR="00796FCD" w:rsidRPr="009055C0">
        <w:rPr>
          <w:rFonts w:cs="Arial"/>
          <w:b/>
          <w:bCs/>
          <w:sz w:val="24"/>
          <w:szCs w:val="24"/>
        </w:rPr>
        <w:t>, 1</w:t>
      </w:r>
      <w:r w:rsidR="000D3EE7">
        <w:rPr>
          <w:rFonts w:cs="Arial"/>
          <w:b/>
          <w:bCs/>
          <w:sz w:val="24"/>
          <w:szCs w:val="24"/>
        </w:rPr>
        <w:t>7</w:t>
      </w:r>
      <w:r w:rsidR="000D3EE7" w:rsidRPr="000D3EE7">
        <w:rPr>
          <w:rFonts w:cs="Arial"/>
          <w:b/>
          <w:bCs/>
          <w:sz w:val="24"/>
          <w:szCs w:val="24"/>
          <w:vertAlign w:val="superscript"/>
          <w:lang w:eastAsia="zh-CN"/>
        </w:rPr>
        <w:t>th</w:t>
      </w:r>
      <w:r w:rsidR="000D3EE7">
        <w:rPr>
          <w:rFonts w:cs="Arial"/>
          <w:b/>
          <w:bCs/>
          <w:sz w:val="24"/>
          <w:szCs w:val="24"/>
          <w:lang w:eastAsia="zh-CN"/>
        </w:rPr>
        <w:t xml:space="preserve"> – 2</w:t>
      </w:r>
      <w:r w:rsidR="00C64D33">
        <w:rPr>
          <w:rFonts w:cs="Arial"/>
          <w:b/>
          <w:bCs/>
          <w:sz w:val="24"/>
          <w:szCs w:val="24"/>
          <w:lang w:eastAsia="zh-CN"/>
        </w:rPr>
        <w:t>9</w:t>
      </w:r>
      <w:r w:rsidR="000D3EE7" w:rsidRPr="000D3EE7">
        <w:rPr>
          <w:rFonts w:cs="Arial"/>
          <w:b/>
          <w:bCs/>
          <w:sz w:val="24"/>
          <w:szCs w:val="24"/>
          <w:vertAlign w:val="superscript"/>
          <w:lang w:eastAsia="zh-CN"/>
        </w:rPr>
        <w:t>th</w:t>
      </w:r>
      <w:r w:rsidR="000D3EE7">
        <w:rPr>
          <w:rFonts w:cs="Arial"/>
          <w:b/>
          <w:bCs/>
          <w:sz w:val="24"/>
          <w:szCs w:val="24"/>
          <w:lang w:eastAsia="zh-CN"/>
        </w:rPr>
        <w:t xml:space="preserve"> </w:t>
      </w:r>
      <w:r w:rsidR="00796FCD" w:rsidRPr="009055C0">
        <w:rPr>
          <w:rFonts w:cs="Arial"/>
          <w:b/>
          <w:bCs/>
          <w:sz w:val="24"/>
          <w:szCs w:val="24"/>
        </w:rPr>
        <w:t>August</w:t>
      </w:r>
      <w:r w:rsidR="004933F5">
        <w:rPr>
          <w:rFonts w:cs="Arial"/>
          <w:b/>
          <w:bCs/>
          <w:sz w:val="24"/>
          <w:szCs w:val="24"/>
        </w:rPr>
        <w:t>,</w:t>
      </w:r>
      <w:r w:rsidR="00796FCD" w:rsidRPr="009055C0">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256A0" w:rsidR="001E41F3" w:rsidRPr="00410371" w:rsidRDefault="0048453B" w:rsidP="00305E2A">
            <w:pPr>
              <w:pStyle w:val="CRCoverPage"/>
              <w:spacing w:after="0"/>
              <w:jc w:val="right"/>
              <w:rPr>
                <w:b/>
                <w:noProof/>
                <w:sz w:val="28"/>
              </w:rPr>
            </w:pPr>
            <w:r>
              <w:rPr>
                <w:b/>
                <w:noProof/>
                <w:sz w:val="28"/>
              </w:rPr>
              <w:t>38.3</w:t>
            </w:r>
            <w:r w:rsidR="000F7B20">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27497" w:rsidR="001E41F3" w:rsidRPr="00410371" w:rsidRDefault="00735BF9" w:rsidP="0048453B">
            <w:pPr>
              <w:pStyle w:val="CRCoverPage"/>
              <w:spacing w:after="0"/>
              <w:jc w:val="center"/>
              <w:rPr>
                <w:noProof/>
                <w:lang w:eastAsia="zh-CN"/>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82163" w:rsidR="001E41F3" w:rsidRPr="00410371" w:rsidRDefault="00305E2A" w:rsidP="005D20D2">
            <w:pPr>
              <w:pStyle w:val="CRCoverPage"/>
              <w:spacing w:after="0"/>
              <w:jc w:val="center"/>
              <w:rPr>
                <w:noProof/>
                <w:sz w:val="28"/>
              </w:rPr>
            </w:pPr>
            <w:r>
              <w:rPr>
                <w:b/>
                <w:noProof/>
                <w:sz w:val="28"/>
              </w:rPr>
              <w:t>17.</w:t>
            </w:r>
            <w:r w:rsidR="005D20D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2E452C" w:rsidR="00F25D98" w:rsidRDefault="009566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05532" w:rsidR="00F25D98" w:rsidRDefault="009566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5D58E" w:rsidR="001E41F3" w:rsidRDefault="000F7B20" w:rsidP="00305E2A">
            <w:pPr>
              <w:pStyle w:val="CRCoverPage"/>
              <w:spacing w:after="0"/>
              <w:ind w:left="100"/>
              <w:rPr>
                <w:noProof/>
              </w:rPr>
            </w:pPr>
            <w:r>
              <w:t>C</w:t>
            </w:r>
            <w:r w:rsidR="008D3E70">
              <w:t>orrections to TS 38.</w:t>
            </w:r>
            <w:r w:rsidR="008E7E26">
              <w:t>306</w:t>
            </w:r>
            <w:r w:rsidR="008D3E70">
              <w:t xml:space="preserve"> </w:t>
            </w:r>
            <w:r w:rsidR="006976FC">
              <w:rPr>
                <w:rFonts w:hint="eastAsia"/>
                <w:lang w:eastAsia="zh-CN"/>
              </w:rPr>
              <w:t>for</w:t>
            </w:r>
            <w:r w:rsidR="006976FC">
              <w:t xml:space="preserve"> RAN Slicing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E795B" w:rsidR="001E41F3" w:rsidRDefault="006D4A35" w:rsidP="00796FCD">
            <w:pPr>
              <w:pStyle w:val="CRCoverPage"/>
              <w:spacing w:after="0"/>
              <w:ind w:firstLineChars="50" w:firstLine="100"/>
              <w:rPr>
                <w:noProof/>
              </w:rPr>
            </w:pPr>
            <w:r>
              <w:rPr>
                <w:noProof/>
              </w:rPr>
              <w:t>Huawei</w:t>
            </w:r>
            <w:r w:rsidR="005D20D2">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6C1F3" w:rsidR="001E41F3" w:rsidRDefault="006D4A35" w:rsidP="005D20D2">
            <w:pPr>
              <w:pStyle w:val="CRCoverPage"/>
              <w:spacing w:after="0"/>
              <w:ind w:left="100"/>
              <w:rPr>
                <w:noProof/>
                <w:lang w:eastAsia="zh-CN"/>
              </w:rPr>
            </w:pPr>
            <w:r>
              <w:rPr>
                <w:rFonts w:hint="eastAsia"/>
                <w:noProof/>
                <w:lang w:eastAsia="zh-CN"/>
              </w:rPr>
              <w:t>R</w:t>
            </w:r>
            <w:r w:rsidR="005D20D2">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5E2D" w:rsidR="001E41F3" w:rsidRDefault="00D50C98">
            <w:pPr>
              <w:pStyle w:val="CRCoverPage"/>
              <w:spacing w:after="0"/>
              <w:ind w:left="100"/>
              <w:rPr>
                <w:noProof/>
              </w:rPr>
            </w:pPr>
            <w: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CAC71" w:rsidR="001E41F3" w:rsidRDefault="005717CF" w:rsidP="00796FCD">
            <w:pPr>
              <w:pStyle w:val="CRCoverPage"/>
              <w:spacing w:after="0"/>
              <w:ind w:left="100"/>
              <w:rPr>
                <w:noProof/>
              </w:rPr>
            </w:pPr>
            <w:r>
              <w:rPr>
                <w:noProof/>
              </w:rPr>
              <w:t>2022-</w:t>
            </w:r>
            <w:r w:rsidR="008D3E70">
              <w:rPr>
                <w:noProof/>
              </w:rPr>
              <w:t>0</w:t>
            </w:r>
            <w:r w:rsidR="00653EED">
              <w:rPr>
                <w:noProof/>
              </w:rPr>
              <w:t>8</w:t>
            </w:r>
            <w:r>
              <w:rPr>
                <w:noProof/>
              </w:rPr>
              <w:t>-</w:t>
            </w:r>
            <w:r w:rsidR="000F7B20">
              <w:rPr>
                <w:noProof/>
              </w:rPr>
              <w:t>2</w:t>
            </w:r>
            <w:r w:rsidR="0043563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FCA76" w14:textId="455B1976" w:rsidR="008759BD" w:rsidRDefault="000F7B20" w:rsidP="000F7B20">
            <w:pPr>
              <w:pStyle w:val="CRCoverPage"/>
              <w:spacing w:before="20" w:after="80"/>
              <w:ind w:left="102"/>
              <w:rPr>
                <w:noProof/>
              </w:rPr>
            </w:pPr>
            <w:r>
              <w:rPr>
                <w:noProof/>
              </w:rPr>
              <w:t xml:space="preserve">RAN2#119-e agreed to use </w:t>
            </w:r>
            <w:r w:rsidRPr="000F7B20">
              <w:rPr>
                <w:noProof/>
              </w:rPr>
              <w:t>"slice-based cell reselection" and "slice-based RACH" across the specifications</w:t>
            </w:r>
            <w:r>
              <w:rPr>
                <w:noProof/>
              </w:rPr>
              <w:t>.</w:t>
            </w:r>
          </w:p>
          <w:p w14:paraId="708AA7DE" w14:textId="5BCF7B73" w:rsidR="000F7B20" w:rsidRPr="005D20D2" w:rsidRDefault="000F7B20" w:rsidP="000F7B20">
            <w:pPr>
              <w:pStyle w:val="CRCoverPage"/>
              <w:spacing w:before="20" w:after="80"/>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FFF70" w14:textId="4C97DF74" w:rsidR="00C25C1B" w:rsidRDefault="00C4768F" w:rsidP="00C25C1B">
            <w:pPr>
              <w:pStyle w:val="CRCoverPage"/>
              <w:spacing w:after="0"/>
              <w:ind w:left="100"/>
              <w:rPr>
                <w:rFonts w:eastAsia="等线"/>
                <w:noProof/>
                <w:lang w:eastAsia="zh-CN"/>
              </w:rPr>
            </w:pPr>
            <w:r>
              <w:rPr>
                <w:rFonts w:eastAsia="等线"/>
                <w:noProof/>
                <w:lang w:eastAsia="zh-CN"/>
              </w:rPr>
              <w:t>The following changes are made:</w:t>
            </w:r>
          </w:p>
          <w:p w14:paraId="79643682" w14:textId="73C237CA" w:rsidR="00C4768F" w:rsidRDefault="00C4768F" w:rsidP="00C4768F">
            <w:pPr>
              <w:pStyle w:val="CRCoverPage"/>
              <w:numPr>
                <w:ilvl w:val="0"/>
                <w:numId w:val="8"/>
              </w:numPr>
              <w:spacing w:after="0"/>
              <w:rPr>
                <w:rFonts w:eastAsia="等线"/>
                <w:noProof/>
                <w:lang w:eastAsia="zh-CN"/>
              </w:rPr>
            </w:pPr>
            <w:r>
              <w:rPr>
                <w:rFonts w:eastAsia="等线"/>
                <w:noProof/>
                <w:lang w:eastAsia="zh-CN"/>
              </w:rPr>
              <w:t>In section 4.2.2, “slice reselection information” is changed into “slice-based</w:t>
            </w:r>
            <w:r w:rsidR="00435636">
              <w:rPr>
                <w:rFonts w:eastAsia="等线"/>
                <w:noProof/>
                <w:lang w:eastAsia="zh-CN"/>
              </w:rPr>
              <w:t xml:space="preserve"> cell</w:t>
            </w:r>
            <w:r>
              <w:rPr>
                <w:rFonts w:eastAsia="等线"/>
                <w:noProof/>
                <w:lang w:eastAsia="zh-CN"/>
              </w:rPr>
              <w:t xml:space="preserve"> reselection</w:t>
            </w:r>
            <w:r w:rsidR="00C40C74">
              <w:rPr>
                <w:rFonts w:eastAsia="等线"/>
                <w:noProof/>
                <w:lang w:eastAsia="zh-CN"/>
              </w:rPr>
              <w:t xml:space="preserve"> information</w:t>
            </w:r>
            <w:r>
              <w:rPr>
                <w:rFonts w:eastAsia="等线"/>
                <w:noProof/>
                <w:lang w:eastAsia="zh-CN"/>
              </w:rPr>
              <w:t>”, and “slice based cell reselection” is changed into “slice-based cell reselection”</w:t>
            </w:r>
          </w:p>
          <w:p w14:paraId="0A1C99AB" w14:textId="24E1A39E" w:rsidR="00C4768F" w:rsidRDefault="00C4768F" w:rsidP="00C4768F">
            <w:pPr>
              <w:pStyle w:val="CRCoverPage"/>
              <w:numPr>
                <w:ilvl w:val="0"/>
                <w:numId w:val="8"/>
              </w:numPr>
              <w:spacing w:after="0"/>
              <w:rPr>
                <w:rFonts w:eastAsia="等线"/>
                <w:noProof/>
                <w:lang w:eastAsia="zh-CN"/>
              </w:rPr>
            </w:pPr>
            <w:r>
              <w:rPr>
                <w:rFonts w:eastAsia="等线" w:hint="eastAsia"/>
                <w:noProof/>
                <w:lang w:eastAsia="zh-CN"/>
              </w:rPr>
              <w:t>I</w:t>
            </w:r>
            <w:r>
              <w:rPr>
                <w:rFonts w:eastAsia="等线"/>
                <w:noProof/>
                <w:lang w:eastAsia="zh-CN"/>
              </w:rPr>
              <w:t>n section 5.4, “slice based prioritisation for random access” is changed into “slice-based prioritisation for random access”, and “slice based RACH partitioning” is changed into “slice-based RACH pratitioning”</w:t>
            </w:r>
          </w:p>
          <w:p w14:paraId="3D1136A4" w14:textId="586A16CE" w:rsidR="000F7B20" w:rsidRDefault="000F7B20" w:rsidP="00C25C1B">
            <w:pPr>
              <w:pStyle w:val="CRCoverPage"/>
              <w:spacing w:after="0"/>
              <w:ind w:left="100"/>
              <w:rPr>
                <w:rFonts w:eastAsia="等线"/>
                <w:noProof/>
                <w:lang w:eastAsia="zh-CN"/>
              </w:rPr>
            </w:pPr>
          </w:p>
          <w:p w14:paraId="21296245" w14:textId="77777777" w:rsidR="000F7B20" w:rsidRPr="00744D15" w:rsidRDefault="000F7B20" w:rsidP="000F7B20">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4BABAB96" w14:textId="77777777" w:rsidR="000F7B20" w:rsidRPr="00744D15" w:rsidRDefault="000F7B20" w:rsidP="000F7B20">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13E26E04" w14:textId="77777777" w:rsidR="000F7B20" w:rsidRDefault="000F7B20" w:rsidP="000F7B20">
            <w:pPr>
              <w:pStyle w:val="CRCoverPage"/>
              <w:spacing w:after="0"/>
              <w:ind w:left="100"/>
              <w:rPr>
                <w:rFonts w:eastAsia="等线"/>
                <w:noProof/>
                <w:lang w:eastAsia="zh-CN"/>
              </w:rPr>
            </w:pPr>
            <w:r>
              <w:rPr>
                <w:rFonts w:eastAsia="等线" w:hint="eastAsia"/>
                <w:noProof/>
                <w:lang w:eastAsia="zh-CN"/>
              </w:rPr>
              <w:t>Standalone</w:t>
            </w:r>
            <w:r>
              <w:rPr>
                <w:rFonts w:eastAsia="等线"/>
                <w:noProof/>
                <w:lang w:eastAsia="zh-CN"/>
              </w:rPr>
              <w:t xml:space="preserve"> NR</w:t>
            </w:r>
          </w:p>
          <w:p w14:paraId="78F9C5E2" w14:textId="77777777" w:rsidR="000F7B20" w:rsidRDefault="000F7B20" w:rsidP="00C25C1B">
            <w:pPr>
              <w:pStyle w:val="CRCoverPage"/>
              <w:spacing w:after="0"/>
              <w:ind w:left="100"/>
              <w:rPr>
                <w:rFonts w:eastAsia="等线"/>
                <w:noProof/>
                <w:lang w:eastAsia="zh-CN"/>
              </w:rPr>
            </w:pPr>
          </w:p>
          <w:p w14:paraId="4123BB34"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12D17FCD" w14:textId="06A600D1" w:rsidR="00C25C1B" w:rsidRDefault="00F92E43" w:rsidP="00C25C1B">
            <w:pPr>
              <w:pStyle w:val="CRCoverPage"/>
              <w:spacing w:after="0"/>
              <w:ind w:left="100"/>
              <w:rPr>
                <w:rFonts w:eastAsia="等线"/>
                <w:noProof/>
                <w:lang w:eastAsia="zh-CN"/>
              </w:rPr>
            </w:pPr>
            <w:r>
              <w:rPr>
                <w:rFonts w:eastAsia="等线"/>
                <w:noProof/>
                <w:lang w:eastAsia="zh-CN"/>
              </w:rPr>
              <w:t>Slice</w:t>
            </w:r>
            <w:r w:rsidR="00B31983">
              <w:rPr>
                <w:rFonts w:eastAsia="等线"/>
                <w:noProof/>
                <w:lang w:eastAsia="zh-CN"/>
              </w:rPr>
              <w:t>-based</w:t>
            </w:r>
            <w:r>
              <w:rPr>
                <w:rFonts w:eastAsia="等线"/>
                <w:noProof/>
                <w:lang w:eastAsia="zh-CN"/>
              </w:rPr>
              <w:t xml:space="preserve"> cell reselection</w:t>
            </w:r>
            <w:r w:rsidR="00B31983">
              <w:rPr>
                <w:rFonts w:eastAsia="等线"/>
                <w:noProof/>
                <w:lang w:eastAsia="zh-CN"/>
              </w:rPr>
              <w:t>, slice-based random access</w:t>
            </w:r>
          </w:p>
          <w:p w14:paraId="0A20A102" w14:textId="77777777" w:rsidR="00C25C1B" w:rsidRDefault="00C25C1B" w:rsidP="00C25C1B">
            <w:pPr>
              <w:pStyle w:val="CRCoverPage"/>
              <w:spacing w:after="0"/>
              <w:ind w:left="100"/>
              <w:rPr>
                <w:rFonts w:eastAsia="等线"/>
                <w:noProof/>
                <w:lang w:eastAsia="zh-CN"/>
              </w:rPr>
            </w:pPr>
          </w:p>
          <w:p w14:paraId="20CD92C9"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0984E052" w14:textId="77777777" w:rsidR="00C25C1B" w:rsidRDefault="00C25C1B" w:rsidP="00C25C1B">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f NW implements according to this CR but UE does not, there is no inter-operability issue.</w:t>
            </w:r>
          </w:p>
          <w:p w14:paraId="499E5F36" w14:textId="77777777" w:rsidR="00C25C1B" w:rsidRPr="006450EA" w:rsidRDefault="00C25C1B" w:rsidP="00C25C1B">
            <w:pPr>
              <w:pStyle w:val="CRCoverPage"/>
              <w:spacing w:after="0"/>
              <w:ind w:left="100"/>
              <w:rPr>
                <w:noProof/>
                <w:lang w:eastAsia="zh-CN"/>
              </w:rPr>
            </w:pPr>
            <w:r>
              <w:rPr>
                <w:rFonts w:eastAsia="等线" w:hint="eastAsia"/>
                <w:noProof/>
                <w:lang w:eastAsia="zh-CN"/>
              </w:rPr>
              <w:t>I</w:t>
            </w:r>
            <w:r>
              <w:rPr>
                <w:rFonts w:eastAsia="等线"/>
                <w:noProof/>
                <w:lang w:eastAsia="zh-CN"/>
              </w:rPr>
              <w:t>f UE implements according to this CR but NW does not, there is no inter-operability issue.</w:t>
            </w:r>
          </w:p>
          <w:p w14:paraId="31C656EC" w14:textId="08854EEC" w:rsidR="00C25C1B" w:rsidRPr="00C25C1B" w:rsidRDefault="00C25C1B" w:rsidP="005D20D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F4EDF" w14:textId="77777777" w:rsidR="00612F5A" w:rsidRDefault="00DD6A4C" w:rsidP="00E261D4">
            <w:pPr>
              <w:pStyle w:val="CRCoverPage"/>
              <w:spacing w:after="0"/>
              <w:ind w:left="100"/>
              <w:rPr>
                <w:rFonts w:eastAsia="等线"/>
                <w:noProof/>
                <w:lang w:eastAsia="zh-CN"/>
              </w:rPr>
            </w:pPr>
            <w:r w:rsidRPr="00E261D4">
              <w:rPr>
                <w:rFonts w:eastAsia="等线"/>
                <w:noProof/>
                <w:lang w:eastAsia="zh-CN"/>
              </w:rPr>
              <w:t>The descriptions on slice-based cell reselection and slice-based random access are not aligned across specifications</w:t>
            </w:r>
            <w:r w:rsidR="00446538" w:rsidRPr="00E261D4">
              <w:rPr>
                <w:rFonts w:eastAsia="等线"/>
                <w:noProof/>
                <w:lang w:eastAsia="zh-CN"/>
              </w:rPr>
              <w:t>.</w:t>
            </w:r>
          </w:p>
          <w:p w14:paraId="5C4BEB44" w14:textId="50C4445C" w:rsidR="00E261D4" w:rsidRDefault="00E261D4" w:rsidP="00E261D4">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057EE" w:rsidR="001E41F3" w:rsidRDefault="00C4768F" w:rsidP="005D20D2">
            <w:pPr>
              <w:pStyle w:val="CRCoverPage"/>
              <w:spacing w:after="0"/>
              <w:ind w:left="100"/>
              <w:rPr>
                <w:noProof/>
                <w:lang w:eastAsia="zh-CN"/>
              </w:rPr>
            </w:pPr>
            <w:r>
              <w:rPr>
                <w:noProof/>
                <w:lang w:eastAsia="zh-CN"/>
              </w:rPr>
              <w:t>4.2.2, 5.4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E814B7" w14:textId="77777777" w:rsidR="00E261D4" w:rsidRPr="007D1E1D" w:rsidRDefault="00E261D4" w:rsidP="00E261D4">
      <w:pPr>
        <w:pStyle w:val="3"/>
      </w:pPr>
      <w:bookmarkStart w:id="2" w:name="_Toc12750887"/>
      <w:bookmarkStart w:id="3" w:name="_Toc29382251"/>
      <w:bookmarkStart w:id="4" w:name="_Toc37093368"/>
      <w:bookmarkStart w:id="5" w:name="_Toc37238644"/>
      <w:bookmarkStart w:id="6" w:name="_Toc37238758"/>
      <w:bookmarkStart w:id="7" w:name="_Toc46488653"/>
      <w:bookmarkStart w:id="8" w:name="_Toc52574074"/>
      <w:bookmarkStart w:id="9" w:name="_Toc52574160"/>
      <w:bookmarkStart w:id="10" w:name="_Toc109083371"/>
      <w:r w:rsidRPr="007D1E1D">
        <w:lastRenderedPageBreak/>
        <w:t>4.2.2</w:t>
      </w:r>
      <w:r w:rsidRPr="007D1E1D">
        <w:tab/>
        <w:t>General parameters</w:t>
      </w:r>
      <w:bookmarkEnd w:id="2"/>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E261D4" w:rsidRPr="007D1E1D" w14:paraId="59CBA5E7" w14:textId="77777777" w:rsidTr="00012293">
        <w:trPr>
          <w:cantSplit/>
        </w:trPr>
        <w:tc>
          <w:tcPr>
            <w:tcW w:w="6946" w:type="dxa"/>
          </w:tcPr>
          <w:p w14:paraId="036F6921" w14:textId="77777777" w:rsidR="00E261D4" w:rsidRPr="007D1E1D" w:rsidRDefault="00E261D4" w:rsidP="00012293">
            <w:pPr>
              <w:pStyle w:val="TAH"/>
              <w:rPr>
                <w:rFonts w:cs="Arial"/>
                <w:szCs w:val="18"/>
              </w:rPr>
            </w:pPr>
            <w:r w:rsidRPr="007D1E1D">
              <w:rPr>
                <w:rFonts w:cs="Arial"/>
                <w:szCs w:val="18"/>
              </w:rPr>
              <w:lastRenderedPageBreak/>
              <w:t>Definitions for parameters</w:t>
            </w:r>
          </w:p>
        </w:tc>
        <w:tc>
          <w:tcPr>
            <w:tcW w:w="709" w:type="dxa"/>
          </w:tcPr>
          <w:p w14:paraId="6420D6C0" w14:textId="77777777" w:rsidR="00E261D4" w:rsidRPr="007D1E1D" w:rsidRDefault="00E261D4" w:rsidP="00012293">
            <w:pPr>
              <w:pStyle w:val="TAH"/>
              <w:rPr>
                <w:rFonts w:cs="Arial"/>
                <w:szCs w:val="18"/>
              </w:rPr>
            </w:pPr>
            <w:r w:rsidRPr="007D1E1D">
              <w:rPr>
                <w:rFonts w:cs="Arial"/>
                <w:szCs w:val="18"/>
              </w:rPr>
              <w:t>Per</w:t>
            </w:r>
          </w:p>
        </w:tc>
        <w:tc>
          <w:tcPr>
            <w:tcW w:w="567" w:type="dxa"/>
          </w:tcPr>
          <w:p w14:paraId="5ADB73B1" w14:textId="77777777" w:rsidR="00E261D4" w:rsidRPr="007D1E1D" w:rsidRDefault="00E261D4" w:rsidP="00012293">
            <w:pPr>
              <w:pStyle w:val="TAH"/>
              <w:rPr>
                <w:rFonts w:cs="Arial"/>
                <w:szCs w:val="18"/>
              </w:rPr>
            </w:pPr>
            <w:r w:rsidRPr="007D1E1D">
              <w:rPr>
                <w:rFonts w:cs="Arial"/>
                <w:szCs w:val="18"/>
              </w:rPr>
              <w:t>M</w:t>
            </w:r>
          </w:p>
        </w:tc>
        <w:tc>
          <w:tcPr>
            <w:tcW w:w="709" w:type="dxa"/>
          </w:tcPr>
          <w:p w14:paraId="2FF23561" w14:textId="77777777" w:rsidR="00E261D4" w:rsidRPr="007D1E1D" w:rsidRDefault="00E261D4" w:rsidP="00012293">
            <w:pPr>
              <w:pStyle w:val="TAH"/>
              <w:rPr>
                <w:rFonts w:cs="Arial"/>
                <w:szCs w:val="18"/>
              </w:rPr>
            </w:pPr>
            <w:r w:rsidRPr="007D1E1D">
              <w:rPr>
                <w:rFonts w:cs="Arial"/>
                <w:szCs w:val="18"/>
              </w:rPr>
              <w:t>FDD-TDD DIFF</w:t>
            </w:r>
          </w:p>
        </w:tc>
        <w:tc>
          <w:tcPr>
            <w:tcW w:w="708" w:type="dxa"/>
          </w:tcPr>
          <w:p w14:paraId="79F6892D" w14:textId="77777777" w:rsidR="00E261D4" w:rsidRPr="007D1E1D" w:rsidRDefault="00E261D4" w:rsidP="00012293">
            <w:pPr>
              <w:keepNext/>
              <w:keepLines/>
              <w:spacing w:after="0"/>
              <w:jc w:val="center"/>
              <w:rPr>
                <w:rFonts w:ascii="Arial" w:hAnsi="Arial"/>
                <w:b/>
                <w:sz w:val="18"/>
              </w:rPr>
            </w:pPr>
            <w:r w:rsidRPr="007D1E1D">
              <w:rPr>
                <w:rFonts w:ascii="Arial" w:hAnsi="Arial"/>
                <w:b/>
                <w:sz w:val="18"/>
              </w:rPr>
              <w:t>FR1-FR2</w:t>
            </w:r>
          </w:p>
          <w:p w14:paraId="01F9735F" w14:textId="77777777" w:rsidR="00E261D4" w:rsidRPr="007D1E1D" w:rsidRDefault="00E261D4" w:rsidP="00012293">
            <w:pPr>
              <w:pStyle w:val="TAH"/>
              <w:rPr>
                <w:rFonts w:cs="Arial"/>
                <w:szCs w:val="18"/>
              </w:rPr>
            </w:pPr>
            <w:r w:rsidRPr="007D1E1D">
              <w:t>DIFF</w:t>
            </w:r>
          </w:p>
        </w:tc>
      </w:tr>
      <w:tr w:rsidR="00E261D4" w:rsidRPr="007D1E1D" w14:paraId="16BEB458" w14:textId="77777777" w:rsidTr="00012293">
        <w:trPr>
          <w:cantSplit/>
          <w:tblHeader/>
        </w:trPr>
        <w:tc>
          <w:tcPr>
            <w:tcW w:w="6946" w:type="dxa"/>
          </w:tcPr>
          <w:p w14:paraId="74A87711" w14:textId="77777777" w:rsidR="00E261D4" w:rsidRPr="007D1E1D" w:rsidRDefault="00E261D4" w:rsidP="00012293">
            <w:pPr>
              <w:pStyle w:val="TAL"/>
              <w:rPr>
                <w:b/>
                <w:i/>
              </w:rPr>
            </w:pPr>
            <w:r w:rsidRPr="007D1E1D">
              <w:rPr>
                <w:b/>
                <w:i/>
              </w:rPr>
              <w:t>accessStratumRelease</w:t>
            </w:r>
          </w:p>
          <w:p w14:paraId="7DECCA72" w14:textId="77777777" w:rsidR="00E261D4" w:rsidRPr="007D1E1D" w:rsidRDefault="00E261D4" w:rsidP="00012293">
            <w:pPr>
              <w:pStyle w:val="TAL"/>
              <w:rPr>
                <w:rFonts w:cs="Arial"/>
                <w:szCs w:val="18"/>
              </w:rPr>
            </w:pPr>
            <w:r w:rsidRPr="007D1E1D">
              <w:t>Indicates the access stratum release the UE supports as specified in TS 38.331 [9].</w:t>
            </w:r>
          </w:p>
        </w:tc>
        <w:tc>
          <w:tcPr>
            <w:tcW w:w="709" w:type="dxa"/>
          </w:tcPr>
          <w:p w14:paraId="001F809D" w14:textId="77777777" w:rsidR="00E261D4" w:rsidRPr="007D1E1D" w:rsidRDefault="00E261D4" w:rsidP="00012293">
            <w:pPr>
              <w:pStyle w:val="TAL"/>
              <w:jc w:val="center"/>
              <w:rPr>
                <w:rFonts w:cs="Arial"/>
                <w:szCs w:val="18"/>
              </w:rPr>
            </w:pPr>
            <w:r w:rsidRPr="007D1E1D">
              <w:t>UE</w:t>
            </w:r>
          </w:p>
        </w:tc>
        <w:tc>
          <w:tcPr>
            <w:tcW w:w="567" w:type="dxa"/>
          </w:tcPr>
          <w:p w14:paraId="5395AAA0" w14:textId="77777777" w:rsidR="00E261D4" w:rsidRPr="007D1E1D" w:rsidRDefault="00E261D4" w:rsidP="00012293">
            <w:pPr>
              <w:pStyle w:val="TAL"/>
              <w:jc w:val="center"/>
              <w:rPr>
                <w:rFonts w:cs="Arial"/>
                <w:szCs w:val="18"/>
              </w:rPr>
            </w:pPr>
            <w:r w:rsidRPr="007D1E1D">
              <w:t>Yes</w:t>
            </w:r>
          </w:p>
        </w:tc>
        <w:tc>
          <w:tcPr>
            <w:tcW w:w="709" w:type="dxa"/>
          </w:tcPr>
          <w:p w14:paraId="2FBFA0AE" w14:textId="77777777" w:rsidR="00E261D4" w:rsidRPr="007D1E1D" w:rsidRDefault="00E261D4" w:rsidP="00012293">
            <w:pPr>
              <w:pStyle w:val="TAL"/>
              <w:jc w:val="center"/>
              <w:rPr>
                <w:rFonts w:cs="Arial"/>
                <w:szCs w:val="18"/>
              </w:rPr>
            </w:pPr>
            <w:r w:rsidRPr="007D1E1D">
              <w:t>No</w:t>
            </w:r>
          </w:p>
        </w:tc>
        <w:tc>
          <w:tcPr>
            <w:tcW w:w="708" w:type="dxa"/>
          </w:tcPr>
          <w:p w14:paraId="6584124B" w14:textId="77777777" w:rsidR="00E261D4" w:rsidRPr="007D1E1D" w:rsidRDefault="00E261D4" w:rsidP="00012293">
            <w:pPr>
              <w:pStyle w:val="TAL"/>
              <w:jc w:val="center"/>
            </w:pPr>
            <w:r w:rsidRPr="007D1E1D">
              <w:t>No</w:t>
            </w:r>
          </w:p>
        </w:tc>
      </w:tr>
      <w:tr w:rsidR="00E261D4" w:rsidRPr="007D1E1D" w14:paraId="7705C772" w14:textId="77777777" w:rsidTr="00012293">
        <w:trPr>
          <w:cantSplit/>
          <w:tblHeader/>
        </w:trPr>
        <w:tc>
          <w:tcPr>
            <w:tcW w:w="6946" w:type="dxa"/>
          </w:tcPr>
          <w:p w14:paraId="2D19596E" w14:textId="77777777" w:rsidR="00E261D4" w:rsidRPr="007D1E1D" w:rsidRDefault="00E261D4" w:rsidP="00012293">
            <w:pPr>
              <w:pStyle w:val="TAL"/>
              <w:rPr>
                <w:b/>
                <w:i/>
              </w:rPr>
            </w:pPr>
            <w:r w:rsidRPr="007D1E1D">
              <w:rPr>
                <w:b/>
                <w:i/>
              </w:rPr>
              <w:t>delayBudgetReporting</w:t>
            </w:r>
          </w:p>
          <w:p w14:paraId="4088930C" w14:textId="77777777" w:rsidR="00E261D4" w:rsidRPr="007D1E1D" w:rsidRDefault="00E261D4" w:rsidP="00012293">
            <w:pPr>
              <w:pStyle w:val="TAL"/>
            </w:pPr>
            <w:r w:rsidRPr="007D1E1D">
              <w:t>Indicates whether the UE supports delay budget reporting as specified in TS 38.331 [9].</w:t>
            </w:r>
          </w:p>
        </w:tc>
        <w:tc>
          <w:tcPr>
            <w:tcW w:w="709" w:type="dxa"/>
          </w:tcPr>
          <w:p w14:paraId="527E1524" w14:textId="77777777" w:rsidR="00E261D4" w:rsidRPr="007D1E1D" w:rsidRDefault="00E261D4" w:rsidP="00012293">
            <w:pPr>
              <w:pStyle w:val="TAL"/>
              <w:jc w:val="center"/>
            </w:pPr>
            <w:r w:rsidRPr="007D1E1D">
              <w:t>UE</w:t>
            </w:r>
          </w:p>
        </w:tc>
        <w:tc>
          <w:tcPr>
            <w:tcW w:w="567" w:type="dxa"/>
          </w:tcPr>
          <w:p w14:paraId="49FDE17E" w14:textId="77777777" w:rsidR="00E261D4" w:rsidRPr="007D1E1D" w:rsidRDefault="00E261D4" w:rsidP="00012293">
            <w:pPr>
              <w:pStyle w:val="TAL"/>
              <w:jc w:val="center"/>
            </w:pPr>
            <w:r w:rsidRPr="007D1E1D">
              <w:t>No</w:t>
            </w:r>
          </w:p>
        </w:tc>
        <w:tc>
          <w:tcPr>
            <w:tcW w:w="709" w:type="dxa"/>
          </w:tcPr>
          <w:p w14:paraId="2BC06954" w14:textId="77777777" w:rsidR="00E261D4" w:rsidRPr="007D1E1D" w:rsidRDefault="00E261D4" w:rsidP="00012293">
            <w:pPr>
              <w:pStyle w:val="TAL"/>
              <w:jc w:val="center"/>
            </w:pPr>
            <w:r w:rsidRPr="007D1E1D">
              <w:t>No</w:t>
            </w:r>
          </w:p>
        </w:tc>
        <w:tc>
          <w:tcPr>
            <w:tcW w:w="708" w:type="dxa"/>
          </w:tcPr>
          <w:p w14:paraId="0F958B18" w14:textId="77777777" w:rsidR="00E261D4" w:rsidRPr="007D1E1D" w:rsidRDefault="00E261D4" w:rsidP="00012293">
            <w:pPr>
              <w:pStyle w:val="TAL"/>
              <w:jc w:val="center"/>
            </w:pPr>
            <w:r w:rsidRPr="007D1E1D">
              <w:t>No</w:t>
            </w:r>
          </w:p>
        </w:tc>
      </w:tr>
      <w:tr w:rsidR="00E261D4" w:rsidRPr="007D1E1D" w14:paraId="590E806D" w14:textId="77777777" w:rsidTr="00012293">
        <w:trPr>
          <w:cantSplit/>
        </w:trPr>
        <w:tc>
          <w:tcPr>
            <w:tcW w:w="6946" w:type="dxa"/>
            <w:tcBorders>
              <w:top w:val="single" w:sz="4" w:space="0" w:color="808080"/>
              <w:left w:val="single" w:sz="4" w:space="0" w:color="808080"/>
              <w:bottom w:val="single" w:sz="4" w:space="0" w:color="808080"/>
              <w:right w:val="single" w:sz="4" w:space="0" w:color="808080"/>
            </w:tcBorders>
          </w:tcPr>
          <w:p w14:paraId="33C1554E" w14:textId="77777777" w:rsidR="00E261D4" w:rsidRPr="007D1E1D" w:rsidRDefault="00E261D4" w:rsidP="00012293">
            <w:pPr>
              <w:pStyle w:val="TAL"/>
              <w:rPr>
                <w:b/>
                <w:i/>
              </w:rPr>
            </w:pPr>
            <w:r w:rsidRPr="007D1E1D">
              <w:rPr>
                <w:b/>
                <w:i/>
              </w:rPr>
              <w:t>dl-DedicatedMessageSegmentation-r16</w:t>
            </w:r>
          </w:p>
          <w:p w14:paraId="1AF2529A" w14:textId="77777777" w:rsidR="00E261D4" w:rsidRPr="007D1E1D" w:rsidRDefault="00E261D4" w:rsidP="00012293">
            <w:pPr>
              <w:pStyle w:val="TAL"/>
            </w:pPr>
            <w:r w:rsidRPr="007D1E1D">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5D579970" w14:textId="77777777" w:rsidR="00E261D4" w:rsidRPr="007D1E1D" w:rsidRDefault="00E261D4" w:rsidP="00012293">
            <w:pPr>
              <w:pStyle w:val="TAL"/>
              <w:jc w:val="center"/>
              <w:rPr>
                <w:rFonts w:cs="Arial"/>
                <w:bCs/>
                <w:iCs/>
                <w:szCs w:val="18"/>
              </w:rPr>
            </w:pPr>
            <w:r w:rsidRPr="007D1E1D">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4A64013" w14:textId="77777777" w:rsidR="00E261D4" w:rsidRPr="007D1E1D" w:rsidDel="00BD7553" w:rsidRDefault="00E261D4" w:rsidP="00012293">
            <w:pPr>
              <w:pStyle w:val="TAL"/>
              <w:jc w:val="center"/>
              <w:rPr>
                <w:rFonts w:cs="Arial"/>
                <w:bCs/>
                <w:iCs/>
                <w:szCs w:val="18"/>
              </w:rPr>
            </w:pPr>
            <w:r w:rsidRPr="007D1E1D">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8F4B8F8"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F68F867" w14:textId="77777777" w:rsidR="00E261D4" w:rsidRPr="007D1E1D" w:rsidRDefault="00E261D4" w:rsidP="00012293">
            <w:pPr>
              <w:pStyle w:val="TAL"/>
              <w:jc w:val="center"/>
              <w:rPr>
                <w:rFonts w:cs="Arial"/>
                <w:bCs/>
                <w:iCs/>
                <w:szCs w:val="18"/>
              </w:rPr>
            </w:pPr>
            <w:r w:rsidRPr="007D1E1D">
              <w:t>No</w:t>
            </w:r>
          </w:p>
        </w:tc>
      </w:tr>
      <w:tr w:rsidR="00E261D4" w:rsidRPr="007D1E1D" w14:paraId="32E0EFB9" w14:textId="77777777" w:rsidTr="00012293">
        <w:trPr>
          <w:cantSplit/>
        </w:trPr>
        <w:tc>
          <w:tcPr>
            <w:tcW w:w="6946" w:type="dxa"/>
            <w:tcBorders>
              <w:top w:val="single" w:sz="4" w:space="0" w:color="808080"/>
              <w:left w:val="single" w:sz="4" w:space="0" w:color="808080"/>
              <w:bottom w:val="single" w:sz="4" w:space="0" w:color="808080"/>
              <w:right w:val="single" w:sz="4" w:space="0" w:color="808080"/>
            </w:tcBorders>
          </w:tcPr>
          <w:p w14:paraId="1C61BCDA" w14:textId="77777777" w:rsidR="00E261D4" w:rsidRPr="007D1E1D" w:rsidRDefault="00E261D4" w:rsidP="00012293">
            <w:pPr>
              <w:pStyle w:val="TAL"/>
              <w:rPr>
                <w:b/>
                <w:iCs/>
              </w:rPr>
            </w:pPr>
            <w:bookmarkStart w:id="11" w:name="_Hlk39677092"/>
            <w:r w:rsidRPr="007D1E1D">
              <w:rPr>
                <w:b/>
                <w:i/>
              </w:rPr>
              <w:t>drx-Preference</w:t>
            </w:r>
            <w:bookmarkEnd w:id="11"/>
            <w:r w:rsidRPr="007D1E1D">
              <w:rPr>
                <w:b/>
                <w:i/>
              </w:rPr>
              <w:t>-r16</w:t>
            </w:r>
          </w:p>
          <w:p w14:paraId="6C96B635" w14:textId="77777777" w:rsidR="00E261D4" w:rsidRPr="007D1E1D" w:rsidRDefault="00E261D4" w:rsidP="00012293">
            <w:pPr>
              <w:pStyle w:val="TAL"/>
              <w:rPr>
                <w:b/>
                <w:i/>
              </w:rPr>
            </w:pPr>
            <w:r w:rsidRPr="007D1E1D">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CD9063D" w14:textId="77777777" w:rsidR="00E261D4" w:rsidRPr="007D1E1D" w:rsidRDefault="00E261D4" w:rsidP="00012293">
            <w:pPr>
              <w:pStyle w:val="TAL"/>
              <w:jc w:val="center"/>
              <w:rPr>
                <w:rFonts w:cs="Arial"/>
                <w:bCs/>
                <w:iCs/>
                <w:szCs w:val="18"/>
              </w:rP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5CD13D15" w14:textId="77777777" w:rsidR="00E261D4" w:rsidRPr="007D1E1D" w:rsidRDefault="00E261D4" w:rsidP="00012293">
            <w:pPr>
              <w:pStyle w:val="TAL"/>
              <w:jc w:val="center"/>
              <w:rPr>
                <w:rFonts w:cs="Arial"/>
                <w:bCs/>
                <w:iCs/>
                <w:szCs w:val="18"/>
              </w:rP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62213042" w14:textId="77777777" w:rsidR="00E261D4" w:rsidRPr="007D1E1D" w:rsidRDefault="00E261D4" w:rsidP="00012293">
            <w:pPr>
              <w:pStyle w:val="TAL"/>
              <w:jc w:val="center"/>
              <w:rPr>
                <w:rFonts w:cs="Arial"/>
                <w:bCs/>
                <w:iCs/>
                <w:szCs w:val="18"/>
              </w:rPr>
            </w:pPr>
            <w:r w:rsidRPr="007D1E1D">
              <w:t>No</w:t>
            </w:r>
          </w:p>
        </w:tc>
        <w:tc>
          <w:tcPr>
            <w:tcW w:w="708" w:type="dxa"/>
            <w:tcBorders>
              <w:top w:val="single" w:sz="4" w:space="0" w:color="808080"/>
              <w:left w:val="single" w:sz="4" w:space="0" w:color="808080"/>
              <w:bottom w:val="single" w:sz="4" w:space="0" w:color="808080"/>
              <w:right w:val="single" w:sz="4" w:space="0" w:color="808080"/>
            </w:tcBorders>
          </w:tcPr>
          <w:p w14:paraId="2E4547D1" w14:textId="77777777" w:rsidR="00E261D4" w:rsidRPr="007D1E1D" w:rsidRDefault="00E261D4" w:rsidP="00012293">
            <w:pPr>
              <w:pStyle w:val="TAL"/>
              <w:jc w:val="center"/>
            </w:pPr>
            <w:r w:rsidRPr="007D1E1D">
              <w:t>No</w:t>
            </w:r>
          </w:p>
        </w:tc>
      </w:tr>
      <w:tr w:rsidR="00E261D4" w:rsidRPr="007D1E1D" w14:paraId="4AFB04E1" w14:textId="77777777" w:rsidTr="00012293">
        <w:trPr>
          <w:cantSplit/>
        </w:trPr>
        <w:tc>
          <w:tcPr>
            <w:tcW w:w="6946" w:type="dxa"/>
            <w:tcBorders>
              <w:top w:val="single" w:sz="4" w:space="0" w:color="808080"/>
              <w:left w:val="single" w:sz="4" w:space="0" w:color="808080"/>
              <w:bottom w:val="single" w:sz="4" w:space="0" w:color="808080"/>
              <w:right w:val="single" w:sz="4" w:space="0" w:color="808080"/>
            </w:tcBorders>
          </w:tcPr>
          <w:p w14:paraId="7A595B07" w14:textId="77777777" w:rsidR="00E261D4" w:rsidRPr="007D1E1D" w:rsidRDefault="00E261D4" w:rsidP="00012293">
            <w:pPr>
              <w:pStyle w:val="TAL"/>
              <w:rPr>
                <w:b/>
                <w:iCs/>
              </w:rPr>
            </w:pPr>
            <w:r w:rsidRPr="007D1E1D">
              <w:rPr>
                <w:b/>
                <w:i/>
              </w:rPr>
              <w:t>gNB-SideRTT-BasedPDC-r17</w:t>
            </w:r>
          </w:p>
          <w:p w14:paraId="51061F0B" w14:textId="77777777" w:rsidR="00E261D4" w:rsidRPr="007D1E1D" w:rsidRDefault="00E261D4" w:rsidP="00012293">
            <w:pPr>
              <w:pStyle w:val="TAL"/>
              <w:rPr>
                <w:bCs/>
                <w:iCs/>
              </w:rPr>
            </w:pPr>
            <w:r w:rsidRPr="007D1E1D">
              <w:rPr>
                <w:bCs/>
                <w:iCs/>
              </w:rPr>
              <w:t>Indicates whether the UE supports gNB-side RTT-based PDC, as specified in TS 38.300 [28]. A UE supporting this feature shall also support the corresponding RAN1 feature.</w:t>
            </w:r>
          </w:p>
          <w:p w14:paraId="72E1BA71" w14:textId="77777777" w:rsidR="00E261D4" w:rsidRPr="007D1E1D" w:rsidRDefault="00E261D4" w:rsidP="00012293">
            <w:pPr>
              <w:pStyle w:val="TAL"/>
              <w:rPr>
                <w:bCs/>
                <w:iCs/>
              </w:rPr>
            </w:pPr>
          </w:p>
          <w:p w14:paraId="58BA6BE6" w14:textId="77777777" w:rsidR="00E261D4" w:rsidRPr="007D1E1D" w:rsidRDefault="00E261D4" w:rsidP="00012293">
            <w:pPr>
              <w:pStyle w:val="TAL"/>
              <w:rPr>
                <w:b/>
                <w:i/>
              </w:rPr>
            </w:pPr>
            <w:r w:rsidRPr="007D1E1D">
              <w:rPr>
                <w:rFonts w:cs="Arial"/>
                <w:szCs w:val="18"/>
              </w:rPr>
              <w:t>Editor's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02CA314C" w14:textId="77777777" w:rsidR="00E261D4" w:rsidRPr="007D1E1D" w:rsidRDefault="00E261D4" w:rsidP="00012293">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21D1E2D0" w14:textId="77777777" w:rsidR="00E261D4" w:rsidRPr="007D1E1D" w:rsidRDefault="00E261D4" w:rsidP="00012293">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0BF713DE" w14:textId="77777777" w:rsidR="00E261D4" w:rsidRPr="007D1E1D" w:rsidRDefault="00E261D4" w:rsidP="00012293">
            <w:pPr>
              <w:pStyle w:val="TAL"/>
              <w:jc w:val="center"/>
            </w:pPr>
            <w:r w:rsidRPr="007D1E1D">
              <w:t>No</w:t>
            </w:r>
          </w:p>
        </w:tc>
        <w:tc>
          <w:tcPr>
            <w:tcW w:w="708" w:type="dxa"/>
            <w:tcBorders>
              <w:top w:val="single" w:sz="4" w:space="0" w:color="808080"/>
              <w:left w:val="single" w:sz="4" w:space="0" w:color="808080"/>
              <w:bottom w:val="single" w:sz="4" w:space="0" w:color="808080"/>
              <w:right w:val="single" w:sz="4" w:space="0" w:color="808080"/>
            </w:tcBorders>
          </w:tcPr>
          <w:p w14:paraId="20C1EF03" w14:textId="77777777" w:rsidR="00E261D4" w:rsidRPr="007D1E1D" w:rsidRDefault="00E261D4" w:rsidP="00012293">
            <w:pPr>
              <w:pStyle w:val="TAL"/>
              <w:jc w:val="center"/>
            </w:pPr>
            <w:r w:rsidRPr="007D1E1D">
              <w:t>No</w:t>
            </w:r>
          </w:p>
        </w:tc>
      </w:tr>
      <w:tr w:rsidR="00E261D4" w:rsidRPr="007D1E1D" w14:paraId="3B4964B1" w14:textId="77777777" w:rsidTr="00012293">
        <w:trPr>
          <w:cantSplit/>
        </w:trPr>
        <w:tc>
          <w:tcPr>
            <w:tcW w:w="6946" w:type="dxa"/>
          </w:tcPr>
          <w:p w14:paraId="1AF70DD2" w14:textId="77777777" w:rsidR="00E261D4" w:rsidRPr="007D1E1D" w:rsidRDefault="00E261D4" w:rsidP="00012293">
            <w:pPr>
              <w:pStyle w:val="TAL"/>
              <w:rPr>
                <w:b/>
                <w:i/>
              </w:rPr>
            </w:pPr>
            <w:r w:rsidRPr="007D1E1D">
              <w:rPr>
                <w:b/>
                <w:i/>
              </w:rPr>
              <w:t>inactiveState</w:t>
            </w:r>
          </w:p>
          <w:p w14:paraId="12DA0237" w14:textId="77777777" w:rsidR="00E261D4" w:rsidRPr="007D1E1D" w:rsidRDefault="00E261D4" w:rsidP="00012293">
            <w:pPr>
              <w:pStyle w:val="TAL"/>
            </w:pPr>
            <w:r w:rsidRPr="007D1E1D">
              <w:t>Indicates whether the UE supports RRC_INACTIVE as specified in TS 38.331 [9].</w:t>
            </w:r>
          </w:p>
        </w:tc>
        <w:tc>
          <w:tcPr>
            <w:tcW w:w="709" w:type="dxa"/>
          </w:tcPr>
          <w:p w14:paraId="5093B20D" w14:textId="77777777" w:rsidR="00E261D4" w:rsidRPr="007D1E1D" w:rsidRDefault="00E261D4" w:rsidP="00012293">
            <w:pPr>
              <w:pStyle w:val="TAL"/>
              <w:jc w:val="center"/>
            </w:pPr>
            <w:r w:rsidRPr="007D1E1D">
              <w:t>UE</w:t>
            </w:r>
          </w:p>
        </w:tc>
        <w:tc>
          <w:tcPr>
            <w:tcW w:w="567" w:type="dxa"/>
          </w:tcPr>
          <w:p w14:paraId="4D226DCB" w14:textId="77777777" w:rsidR="00E261D4" w:rsidRPr="007D1E1D" w:rsidDel="00BD7553" w:rsidRDefault="00E261D4" w:rsidP="00012293">
            <w:pPr>
              <w:pStyle w:val="TAL"/>
              <w:jc w:val="center"/>
            </w:pPr>
            <w:r w:rsidRPr="007D1E1D">
              <w:t>Yes</w:t>
            </w:r>
          </w:p>
        </w:tc>
        <w:tc>
          <w:tcPr>
            <w:tcW w:w="709" w:type="dxa"/>
          </w:tcPr>
          <w:p w14:paraId="3CDAF31E" w14:textId="77777777" w:rsidR="00E261D4" w:rsidRPr="007D1E1D" w:rsidRDefault="00E261D4" w:rsidP="00012293">
            <w:pPr>
              <w:pStyle w:val="TAL"/>
              <w:jc w:val="center"/>
            </w:pPr>
            <w:r w:rsidRPr="007D1E1D">
              <w:t>No</w:t>
            </w:r>
          </w:p>
        </w:tc>
        <w:tc>
          <w:tcPr>
            <w:tcW w:w="708" w:type="dxa"/>
          </w:tcPr>
          <w:p w14:paraId="36AD8EBB" w14:textId="77777777" w:rsidR="00E261D4" w:rsidRPr="007D1E1D" w:rsidRDefault="00E261D4" w:rsidP="00012293">
            <w:pPr>
              <w:pStyle w:val="TAL"/>
              <w:jc w:val="center"/>
            </w:pPr>
            <w:r w:rsidRPr="007D1E1D">
              <w:t>No</w:t>
            </w:r>
          </w:p>
        </w:tc>
      </w:tr>
      <w:tr w:rsidR="00E261D4" w:rsidRPr="007D1E1D" w14:paraId="2158EE2F" w14:textId="77777777" w:rsidTr="00012293">
        <w:trPr>
          <w:cantSplit/>
        </w:trPr>
        <w:tc>
          <w:tcPr>
            <w:tcW w:w="6946" w:type="dxa"/>
          </w:tcPr>
          <w:p w14:paraId="09A89C17" w14:textId="77777777" w:rsidR="00E261D4" w:rsidRPr="007D1E1D" w:rsidRDefault="00E261D4" w:rsidP="00012293">
            <w:pPr>
              <w:pStyle w:val="TAL"/>
              <w:rPr>
                <w:rFonts w:eastAsia="宋体"/>
                <w:b/>
                <w:bCs/>
                <w:i/>
                <w:iCs/>
                <w:lang w:eastAsia="zh-CN"/>
              </w:rPr>
            </w:pPr>
            <w:r w:rsidRPr="007D1E1D">
              <w:rPr>
                <w:b/>
                <w:bCs/>
                <w:i/>
                <w:iCs/>
              </w:rPr>
              <w:t>inactiveState</w:t>
            </w:r>
            <w:r w:rsidRPr="007D1E1D">
              <w:rPr>
                <w:rFonts w:eastAsia="宋体"/>
                <w:b/>
                <w:bCs/>
                <w:i/>
                <w:iCs/>
                <w:lang w:eastAsia="zh-CN"/>
              </w:rPr>
              <w:t>PO-Determination-r17</w:t>
            </w:r>
          </w:p>
          <w:p w14:paraId="2478E444" w14:textId="77777777" w:rsidR="00E261D4" w:rsidRPr="007D1E1D" w:rsidRDefault="00E261D4" w:rsidP="00012293">
            <w:pPr>
              <w:pStyle w:val="TAL"/>
            </w:pPr>
            <w:r w:rsidRPr="007D1E1D">
              <w:t>Indicates whether the UE supports to use the same i_s</w:t>
            </w:r>
            <w:r w:rsidRPr="007D1E1D">
              <w:rPr>
                <w:rFonts w:eastAsia="宋体"/>
                <w:lang w:eastAsia="zh-CN"/>
              </w:rPr>
              <w:t xml:space="preserve"> to determine PO</w:t>
            </w:r>
            <w:r w:rsidRPr="007D1E1D">
              <w:t xml:space="preserve"> in RRC_INACTIVE state as in RRC_IDLE state.</w:t>
            </w:r>
          </w:p>
        </w:tc>
        <w:tc>
          <w:tcPr>
            <w:tcW w:w="709" w:type="dxa"/>
          </w:tcPr>
          <w:p w14:paraId="4CD9CA3C" w14:textId="77777777" w:rsidR="00E261D4" w:rsidRPr="007D1E1D" w:rsidRDefault="00E261D4" w:rsidP="00012293">
            <w:pPr>
              <w:pStyle w:val="TAL"/>
              <w:jc w:val="center"/>
            </w:pPr>
            <w:r w:rsidRPr="007D1E1D">
              <w:t>UE</w:t>
            </w:r>
          </w:p>
        </w:tc>
        <w:tc>
          <w:tcPr>
            <w:tcW w:w="567" w:type="dxa"/>
          </w:tcPr>
          <w:p w14:paraId="5A304F37" w14:textId="77777777" w:rsidR="00E261D4" w:rsidRPr="007D1E1D" w:rsidRDefault="00E261D4" w:rsidP="00012293">
            <w:pPr>
              <w:pStyle w:val="TAL"/>
              <w:jc w:val="center"/>
            </w:pPr>
            <w:r w:rsidRPr="007D1E1D">
              <w:t>No</w:t>
            </w:r>
          </w:p>
        </w:tc>
        <w:tc>
          <w:tcPr>
            <w:tcW w:w="709" w:type="dxa"/>
          </w:tcPr>
          <w:p w14:paraId="0A5BCEA5" w14:textId="77777777" w:rsidR="00E261D4" w:rsidRPr="007D1E1D" w:rsidRDefault="00E261D4" w:rsidP="00012293">
            <w:pPr>
              <w:pStyle w:val="TAL"/>
              <w:jc w:val="center"/>
            </w:pPr>
            <w:r w:rsidRPr="007D1E1D">
              <w:t>No</w:t>
            </w:r>
          </w:p>
        </w:tc>
        <w:tc>
          <w:tcPr>
            <w:tcW w:w="708" w:type="dxa"/>
          </w:tcPr>
          <w:p w14:paraId="7F13455D" w14:textId="77777777" w:rsidR="00E261D4" w:rsidRPr="007D1E1D" w:rsidRDefault="00E261D4" w:rsidP="00012293">
            <w:pPr>
              <w:pStyle w:val="TAL"/>
              <w:jc w:val="center"/>
            </w:pPr>
            <w:r w:rsidRPr="007D1E1D">
              <w:t>No</w:t>
            </w:r>
          </w:p>
        </w:tc>
      </w:tr>
      <w:tr w:rsidR="00E261D4" w:rsidRPr="007D1E1D" w14:paraId="627E2BD9" w14:textId="77777777" w:rsidTr="00012293">
        <w:trPr>
          <w:cantSplit/>
        </w:trPr>
        <w:tc>
          <w:tcPr>
            <w:tcW w:w="6946" w:type="dxa"/>
          </w:tcPr>
          <w:p w14:paraId="6BB63C0A" w14:textId="77777777" w:rsidR="00E261D4" w:rsidRPr="007D1E1D" w:rsidRDefault="00E261D4" w:rsidP="00012293">
            <w:pPr>
              <w:keepNext/>
              <w:keepLines/>
              <w:spacing w:after="0"/>
              <w:rPr>
                <w:rFonts w:ascii="Arial" w:hAnsi="Arial"/>
                <w:b/>
                <w:i/>
                <w:sz w:val="18"/>
              </w:rPr>
            </w:pPr>
            <w:r w:rsidRPr="007D1E1D">
              <w:rPr>
                <w:rFonts w:ascii="Arial" w:hAnsi="Arial"/>
                <w:b/>
                <w:i/>
                <w:sz w:val="18"/>
              </w:rPr>
              <w:t>inDeviceCoexInd-r16</w:t>
            </w:r>
          </w:p>
          <w:p w14:paraId="492A49F6" w14:textId="77777777" w:rsidR="00E261D4" w:rsidRPr="007D1E1D" w:rsidRDefault="00E261D4" w:rsidP="00012293">
            <w:pPr>
              <w:pStyle w:val="TAL"/>
              <w:rPr>
                <w:b/>
                <w:i/>
              </w:rPr>
            </w:pPr>
            <w:r w:rsidRPr="007D1E1D">
              <w:t>Indicates whether the UE supports IDC (In-Device Coexistence) assistance information as specified in TS 38.331 [9].</w:t>
            </w:r>
          </w:p>
        </w:tc>
        <w:tc>
          <w:tcPr>
            <w:tcW w:w="709" w:type="dxa"/>
          </w:tcPr>
          <w:p w14:paraId="766445CB" w14:textId="77777777" w:rsidR="00E261D4" w:rsidRPr="007D1E1D" w:rsidRDefault="00E261D4" w:rsidP="00012293">
            <w:pPr>
              <w:pStyle w:val="TAL"/>
              <w:jc w:val="center"/>
            </w:pPr>
            <w:r w:rsidRPr="007D1E1D">
              <w:rPr>
                <w:lang w:eastAsia="zh-CN"/>
              </w:rPr>
              <w:t>UE</w:t>
            </w:r>
          </w:p>
        </w:tc>
        <w:tc>
          <w:tcPr>
            <w:tcW w:w="567" w:type="dxa"/>
          </w:tcPr>
          <w:p w14:paraId="7FD67E5E" w14:textId="77777777" w:rsidR="00E261D4" w:rsidRPr="007D1E1D" w:rsidRDefault="00E261D4" w:rsidP="00012293">
            <w:pPr>
              <w:pStyle w:val="TAL"/>
              <w:jc w:val="center"/>
            </w:pPr>
            <w:r w:rsidRPr="007D1E1D">
              <w:rPr>
                <w:lang w:eastAsia="zh-CN"/>
              </w:rPr>
              <w:t>No</w:t>
            </w:r>
          </w:p>
        </w:tc>
        <w:tc>
          <w:tcPr>
            <w:tcW w:w="709" w:type="dxa"/>
          </w:tcPr>
          <w:p w14:paraId="62BAE5A4" w14:textId="77777777" w:rsidR="00E261D4" w:rsidRPr="007D1E1D" w:rsidRDefault="00E261D4" w:rsidP="00012293">
            <w:pPr>
              <w:pStyle w:val="TAL"/>
              <w:jc w:val="center"/>
            </w:pPr>
            <w:r w:rsidRPr="007D1E1D">
              <w:rPr>
                <w:lang w:eastAsia="zh-CN"/>
              </w:rPr>
              <w:t>No</w:t>
            </w:r>
          </w:p>
        </w:tc>
        <w:tc>
          <w:tcPr>
            <w:tcW w:w="708" w:type="dxa"/>
          </w:tcPr>
          <w:p w14:paraId="3708AA68" w14:textId="77777777" w:rsidR="00E261D4" w:rsidRPr="007D1E1D" w:rsidRDefault="00E261D4" w:rsidP="00012293">
            <w:pPr>
              <w:pStyle w:val="TAL"/>
              <w:jc w:val="center"/>
            </w:pPr>
            <w:r w:rsidRPr="007D1E1D">
              <w:t>No</w:t>
            </w:r>
          </w:p>
        </w:tc>
      </w:tr>
      <w:tr w:rsidR="00E261D4" w:rsidRPr="007D1E1D" w14:paraId="069C02FE" w14:textId="77777777" w:rsidTr="00012293">
        <w:trPr>
          <w:cantSplit/>
        </w:trPr>
        <w:tc>
          <w:tcPr>
            <w:tcW w:w="6946" w:type="dxa"/>
          </w:tcPr>
          <w:p w14:paraId="1D651C65" w14:textId="77777777" w:rsidR="00E261D4" w:rsidRPr="007D1E1D" w:rsidRDefault="00E261D4" w:rsidP="00012293">
            <w:pPr>
              <w:pStyle w:val="TAL"/>
              <w:rPr>
                <w:b/>
                <w:bCs/>
                <w:i/>
                <w:iCs/>
              </w:rPr>
            </w:pPr>
            <w:r w:rsidRPr="007D1E1D">
              <w:rPr>
                <w:b/>
                <w:bCs/>
                <w:i/>
                <w:iCs/>
              </w:rPr>
              <w:t>maxBW-Preference-r16, maxBW-Preference-r17</w:t>
            </w:r>
          </w:p>
          <w:p w14:paraId="4AFF0C22" w14:textId="77777777" w:rsidR="00E261D4" w:rsidRPr="007D1E1D" w:rsidRDefault="00E261D4" w:rsidP="00012293">
            <w:pPr>
              <w:pStyle w:val="TAL"/>
            </w:pPr>
            <w:r w:rsidRPr="007D1E1D">
              <w:rPr>
                <w:bCs/>
                <w:iCs/>
              </w:rPr>
              <w:t>Indicates whether the UE supports providing its preference of a cell group on the maximum aggregated bandwidth for power saving in RRC_CONNECTED, as specified in TS 38.331 [9].</w:t>
            </w:r>
          </w:p>
        </w:tc>
        <w:tc>
          <w:tcPr>
            <w:tcW w:w="709" w:type="dxa"/>
          </w:tcPr>
          <w:p w14:paraId="35814C18" w14:textId="77777777" w:rsidR="00E261D4" w:rsidRPr="007D1E1D" w:rsidRDefault="00E261D4" w:rsidP="00012293">
            <w:pPr>
              <w:pStyle w:val="TAL"/>
              <w:jc w:val="center"/>
              <w:rPr>
                <w:lang w:eastAsia="zh-CN"/>
              </w:rPr>
            </w:pPr>
            <w:r w:rsidRPr="007D1E1D">
              <w:t>UE</w:t>
            </w:r>
          </w:p>
        </w:tc>
        <w:tc>
          <w:tcPr>
            <w:tcW w:w="567" w:type="dxa"/>
          </w:tcPr>
          <w:p w14:paraId="3C510318" w14:textId="77777777" w:rsidR="00E261D4" w:rsidRPr="007D1E1D" w:rsidRDefault="00E261D4" w:rsidP="00012293">
            <w:pPr>
              <w:pStyle w:val="TAL"/>
              <w:jc w:val="center"/>
              <w:rPr>
                <w:lang w:eastAsia="zh-CN"/>
              </w:rPr>
            </w:pPr>
            <w:r w:rsidRPr="007D1E1D">
              <w:t>No</w:t>
            </w:r>
          </w:p>
        </w:tc>
        <w:tc>
          <w:tcPr>
            <w:tcW w:w="709" w:type="dxa"/>
          </w:tcPr>
          <w:p w14:paraId="0AF08969" w14:textId="77777777" w:rsidR="00E261D4" w:rsidRPr="007D1E1D" w:rsidRDefault="00E261D4" w:rsidP="00012293">
            <w:pPr>
              <w:pStyle w:val="TAL"/>
              <w:jc w:val="center"/>
              <w:rPr>
                <w:lang w:eastAsia="zh-CN"/>
              </w:rPr>
            </w:pPr>
            <w:r w:rsidRPr="007D1E1D">
              <w:t>No</w:t>
            </w:r>
          </w:p>
        </w:tc>
        <w:tc>
          <w:tcPr>
            <w:tcW w:w="708" w:type="dxa"/>
          </w:tcPr>
          <w:p w14:paraId="48D444E1" w14:textId="77777777" w:rsidR="00E261D4" w:rsidRPr="007D1E1D" w:rsidRDefault="00E261D4" w:rsidP="00012293">
            <w:pPr>
              <w:pStyle w:val="TAL"/>
              <w:jc w:val="center"/>
            </w:pPr>
            <w:r w:rsidRPr="007D1E1D">
              <w:t>Yes</w:t>
            </w:r>
          </w:p>
          <w:p w14:paraId="12634D5F" w14:textId="77777777" w:rsidR="00E261D4" w:rsidRPr="007D1E1D" w:rsidRDefault="00E261D4" w:rsidP="00012293">
            <w:pPr>
              <w:pStyle w:val="TAL"/>
              <w:jc w:val="center"/>
            </w:pPr>
            <w:r w:rsidRPr="007D1E1D">
              <w:t>(Incl FR2-2 DIFF)</w:t>
            </w:r>
          </w:p>
        </w:tc>
      </w:tr>
      <w:tr w:rsidR="00E261D4" w:rsidRPr="007D1E1D" w14:paraId="435FC17A" w14:textId="77777777" w:rsidTr="00012293">
        <w:trPr>
          <w:cantSplit/>
        </w:trPr>
        <w:tc>
          <w:tcPr>
            <w:tcW w:w="6946" w:type="dxa"/>
          </w:tcPr>
          <w:p w14:paraId="2A2B76B5" w14:textId="77777777" w:rsidR="00E261D4" w:rsidRPr="007D1E1D" w:rsidRDefault="00E261D4" w:rsidP="00012293">
            <w:pPr>
              <w:pStyle w:val="TAL"/>
              <w:rPr>
                <w:b/>
                <w:bCs/>
                <w:i/>
                <w:iCs/>
              </w:rPr>
            </w:pPr>
            <w:r w:rsidRPr="007D1E1D">
              <w:rPr>
                <w:b/>
                <w:bCs/>
                <w:i/>
                <w:iCs/>
              </w:rPr>
              <w:t>maxCC-Preference-r16</w:t>
            </w:r>
          </w:p>
          <w:p w14:paraId="6075CC94" w14:textId="77777777" w:rsidR="00E261D4" w:rsidRPr="007D1E1D" w:rsidRDefault="00E261D4" w:rsidP="00012293">
            <w:pPr>
              <w:pStyle w:val="TAL"/>
            </w:pPr>
            <w:r w:rsidRPr="007D1E1D">
              <w:rPr>
                <w:bCs/>
                <w:iCs/>
              </w:rPr>
              <w:t>Indicates whether the UE supports providing its preference of a cell group on the maximum number of secondary component carriers for power saving in RRC_CONNECTED, as specified in TS 38.331 [9].</w:t>
            </w:r>
          </w:p>
        </w:tc>
        <w:tc>
          <w:tcPr>
            <w:tcW w:w="709" w:type="dxa"/>
          </w:tcPr>
          <w:p w14:paraId="223626E7" w14:textId="77777777" w:rsidR="00E261D4" w:rsidRPr="007D1E1D" w:rsidRDefault="00E261D4" w:rsidP="00012293">
            <w:pPr>
              <w:pStyle w:val="TAL"/>
              <w:jc w:val="center"/>
              <w:rPr>
                <w:lang w:eastAsia="zh-CN"/>
              </w:rPr>
            </w:pPr>
            <w:r w:rsidRPr="007D1E1D">
              <w:t>UE</w:t>
            </w:r>
          </w:p>
        </w:tc>
        <w:tc>
          <w:tcPr>
            <w:tcW w:w="567" w:type="dxa"/>
          </w:tcPr>
          <w:p w14:paraId="127F3D4B" w14:textId="77777777" w:rsidR="00E261D4" w:rsidRPr="007D1E1D" w:rsidRDefault="00E261D4" w:rsidP="00012293">
            <w:pPr>
              <w:pStyle w:val="TAL"/>
              <w:jc w:val="center"/>
              <w:rPr>
                <w:lang w:eastAsia="zh-CN"/>
              </w:rPr>
            </w:pPr>
            <w:r w:rsidRPr="007D1E1D">
              <w:t>No</w:t>
            </w:r>
          </w:p>
        </w:tc>
        <w:tc>
          <w:tcPr>
            <w:tcW w:w="709" w:type="dxa"/>
          </w:tcPr>
          <w:p w14:paraId="365F23C3" w14:textId="77777777" w:rsidR="00E261D4" w:rsidRPr="007D1E1D" w:rsidRDefault="00E261D4" w:rsidP="00012293">
            <w:pPr>
              <w:pStyle w:val="TAL"/>
              <w:jc w:val="center"/>
              <w:rPr>
                <w:lang w:eastAsia="zh-CN"/>
              </w:rPr>
            </w:pPr>
            <w:r w:rsidRPr="007D1E1D">
              <w:t>No</w:t>
            </w:r>
          </w:p>
        </w:tc>
        <w:tc>
          <w:tcPr>
            <w:tcW w:w="708" w:type="dxa"/>
          </w:tcPr>
          <w:p w14:paraId="7AEBCE8C" w14:textId="77777777" w:rsidR="00E261D4" w:rsidRPr="007D1E1D" w:rsidRDefault="00E261D4" w:rsidP="00012293">
            <w:pPr>
              <w:pStyle w:val="TAL"/>
              <w:jc w:val="center"/>
            </w:pPr>
            <w:r w:rsidRPr="007D1E1D">
              <w:t>No</w:t>
            </w:r>
          </w:p>
        </w:tc>
      </w:tr>
      <w:tr w:rsidR="00E261D4" w:rsidRPr="007D1E1D" w14:paraId="32210039" w14:textId="77777777" w:rsidTr="00012293">
        <w:trPr>
          <w:cantSplit/>
        </w:trPr>
        <w:tc>
          <w:tcPr>
            <w:tcW w:w="6946" w:type="dxa"/>
          </w:tcPr>
          <w:p w14:paraId="4B8E3F75" w14:textId="77777777" w:rsidR="00E261D4" w:rsidRPr="007D1E1D" w:rsidRDefault="00E261D4" w:rsidP="00012293">
            <w:pPr>
              <w:pStyle w:val="TAL"/>
              <w:rPr>
                <w:b/>
                <w:i/>
              </w:rPr>
            </w:pPr>
            <w:r w:rsidRPr="007D1E1D">
              <w:rPr>
                <w:b/>
                <w:i/>
              </w:rPr>
              <w:t>maxMIMO-LayerPreference-r16, maxMIMO-LayerPreference-r17</w:t>
            </w:r>
          </w:p>
          <w:p w14:paraId="2B25590D" w14:textId="77777777" w:rsidR="00E261D4" w:rsidRPr="007D1E1D" w:rsidRDefault="00E261D4" w:rsidP="00012293">
            <w:pPr>
              <w:pStyle w:val="TAL"/>
            </w:pPr>
            <w:r w:rsidRPr="007D1E1D">
              <w:rPr>
                <w:bCs/>
                <w:iCs/>
              </w:rPr>
              <w:t>Indicates whether the UE supports providing its preference of a cell group on the maximum number of MIMO layers for power saving in RRC_CONNECTED, as specified in TS 38.331 [9].</w:t>
            </w:r>
          </w:p>
        </w:tc>
        <w:tc>
          <w:tcPr>
            <w:tcW w:w="709" w:type="dxa"/>
          </w:tcPr>
          <w:p w14:paraId="52D610A1" w14:textId="77777777" w:rsidR="00E261D4" w:rsidRPr="007D1E1D" w:rsidRDefault="00E261D4" w:rsidP="00012293">
            <w:pPr>
              <w:pStyle w:val="TAL"/>
              <w:jc w:val="center"/>
              <w:rPr>
                <w:lang w:eastAsia="zh-CN"/>
              </w:rPr>
            </w:pPr>
            <w:r w:rsidRPr="007D1E1D">
              <w:t>UE</w:t>
            </w:r>
          </w:p>
        </w:tc>
        <w:tc>
          <w:tcPr>
            <w:tcW w:w="567" w:type="dxa"/>
          </w:tcPr>
          <w:p w14:paraId="7948C035" w14:textId="77777777" w:rsidR="00E261D4" w:rsidRPr="007D1E1D" w:rsidRDefault="00E261D4" w:rsidP="00012293">
            <w:pPr>
              <w:pStyle w:val="TAL"/>
              <w:jc w:val="center"/>
              <w:rPr>
                <w:lang w:eastAsia="zh-CN"/>
              </w:rPr>
            </w:pPr>
            <w:r w:rsidRPr="007D1E1D">
              <w:t>No</w:t>
            </w:r>
          </w:p>
        </w:tc>
        <w:tc>
          <w:tcPr>
            <w:tcW w:w="709" w:type="dxa"/>
          </w:tcPr>
          <w:p w14:paraId="7702BBA5" w14:textId="77777777" w:rsidR="00E261D4" w:rsidRPr="007D1E1D" w:rsidRDefault="00E261D4" w:rsidP="00012293">
            <w:pPr>
              <w:pStyle w:val="TAL"/>
              <w:jc w:val="center"/>
              <w:rPr>
                <w:lang w:eastAsia="zh-CN"/>
              </w:rPr>
            </w:pPr>
            <w:r w:rsidRPr="007D1E1D">
              <w:t>No</w:t>
            </w:r>
          </w:p>
        </w:tc>
        <w:tc>
          <w:tcPr>
            <w:tcW w:w="708" w:type="dxa"/>
          </w:tcPr>
          <w:p w14:paraId="3EE595AA" w14:textId="77777777" w:rsidR="00E261D4" w:rsidRPr="007D1E1D" w:rsidRDefault="00E261D4" w:rsidP="00012293">
            <w:pPr>
              <w:pStyle w:val="TAL"/>
              <w:jc w:val="center"/>
            </w:pPr>
            <w:r w:rsidRPr="007D1E1D">
              <w:t>Yes</w:t>
            </w:r>
          </w:p>
          <w:p w14:paraId="08AB63D1" w14:textId="77777777" w:rsidR="00E261D4" w:rsidRPr="007D1E1D" w:rsidRDefault="00E261D4" w:rsidP="00012293">
            <w:pPr>
              <w:pStyle w:val="TAL"/>
              <w:jc w:val="center"/>
            </w:pPr>
            <w:r w:rsidRPr="007D1E1D">
              <w:t>(Incl FR2-2 DIFF)</w:t>
            </w:r>
          </w:p>
        </w:tc>
      </w:tr>
      <w:tr w:rsidR="00E261D4" w:rsidRPr="007D1E1D" w14:paraId="4B281DEF" w14:textId="77777777" w:rsidTr="00012293">
        <w:trPr>
          <w:cantSplit/>
        </w:trPr>
        <w:tc>
          <w:tcPr>
            <w:tcW w:w="6946" w:type="dxa"/>
          </w:tcPr>
          <w:p w14:paraId="3712667F" w14:textId="77777777" w:rsidR="00E261D4" w:rsidRPr="007D1E1D" w:rsidRDefault="00E261D4" w:rsidP="00012293">
            <w:pPr>
              <w:pStyle w:val="TAL"/>
              <w:rPr>
                <w:b/>
                <w:i/>
              </w:rPr>
            </w:pPr>
            <w:r w:rsidRPr="007D1E1D">
              <w:rPr>
                <w:b/>
                <w:i/>
              </w:rPr>
              <w:t>maxMRB-Add-r17</w:t>
            </w:r>
          </w:p>
          <w:p w14:paraId="57F2DD2B" w14:textId="77777777" w:rsidR="00E261D4" w:rsidRPr="007D1E1D" w:rsidRDefault="00E261D4" w:rsidP="00012293">
            <w:pPr>
              <w:pStyle w:val="TAL"/>
              <w:rPr>
                <w:b/>
                <w:i/>
              </w:rPr>
            </w:pPr>
            <w:r w:rsidRPr="007D1E1D">
              <w:rPr>
                <w:rFonts w:cs="Arial"/>
                <w:bCs/>
                <w:iCs/>
                <w:szCs w:val="18"/>
              </w:rPr>
              <w:t xml:space="preserve">Indicates the additional maximum number of MRBs that the UE supports for MBS multicast reception </w:t>
            </w:r>
            <w:r w:rsidRPr="007D1E1D">
              <w:t>as specified in TS 38.331 [9].</w:t>
            </w:r>
            <w:r w:rsidRPr="007D1E1D">
              <w:rPr>
                <w:rFonts w:cs="Arial"/>
                <w:bCs/>
                <w:iCs/>
                <w:szCs w:val="18"/>
              </w:rPr>
              <w:t xml:space="preserve"> </w:t>
            </w:r>
          </w:p>
        </w:tc>
        <w:tc>
          <w:tcPr>
            <w:tcW w:w="709" w:type="dxa"/>
          </w:tcPr>
          <w:p w14:paraId="1B1B9BF5" w14:textId="77777777" w:rsidR="00E261D4" w:rsidRPr="007D1E1D" w:rsidRDefault="00E261D4" w:rsidP="00012293">
            <w:pPr>
              <w:pStyle w:val="TAL"/>
              <w:jc w:val="center"/>
            </w:pPr>
            <w:r w:rsidRPr="007D1E1D">
              <w:rPr>
                <w:rFonts w:cs="Arial"/>
                <w:bCs/>
                <w:iCs/>
                <w:szCs w:val="18"/>
              </w:rPr>
              <w:t>UE</w:t>
            </w:r>
          </w:p>
        </w:tc>
        <w:tc>
          <w:tcPr>
            <w:tcW w:w="567" w:type="dxa"/>
          </w:tcPr>
          <w:p w14:paraId="0D3AB79C" w14:textId="77777777" w:rsidR="00E261D4" w:rsidRPr="007D1E1D" w:rsidRDefault="00E261D4" w:rsidP="00012293">
            <w:pPr>
              <w:pStyle w:val="TAL"/>
              <w:jc w:val="center"/>
            </w:pPr>
            <w:r w:rsidRPr="007D1E1D">
              <w:rPr>
                <w:rFonts w:cs="Arial"/>
                <w:bCs/>
                <w:iCs/>
                <w:szCs w:val="18"/>
              </w:rPr>
              <w:t>No</w:t>
            </w:r>
          </w:p>
        </w:tc>
        <w:tc>
          <w:tcPr>
            <w:tcW w:w="709" w:type="dxa"/>
          </w:tcPr>
          <w:p w14:paraId="20A29897" w14:textId="77777777" w:rsidR="00E261D4" w:rsidRPr="007D1E1D" w:rsidRDefault="00E261D4" w:rsidP="00012293">
            <w:pPr>
              <w:pStyle w:val="TAL"/>
              <w:jc w:val="center"/>
            </w:pPr>
            <w:r w:rsidRPr="007D1E1D">
              <w:rPr>
                <w:rFonts w:cs="Arial"/>
                <w:bCs/>
                <w:iCs/>
                <w:szCs w:val="18"/>
              </w:rPr>
              <w:t>No</w:t>
            </w:r>
          </w:p>
        </w:tc>
        <w:tc>
          <w:tcPr>
            <w:tcW w:w="708" w:type="dxa"/>
          </w:tcPr>
          <w:p w14:paraId="18C4A62F" w14:textId="77777777" w:rsidR="00E261D4" w:rsidRPr="007D1E1D" w:rsidRDefault="00E261D4" w:rsidP="00012293">
            <w:pPr>
              <w:pStyle w:val="TAL"/>
              <w:jc w:val="center"/>
            </w:pPr>
            <w:r w:rsidRPr="007D1E1D">
              <w:t>No</w:t>
            </w:r>
          </w:p>
        </w:tc>
      </w:tr>
      <w:tr w:rsidR="00E261D4" w:rsidRPr="007D1E1D" w14:paraId="41CD6E22" w14:textId="77777777" w:rsidTr="00012293">
        <w:trPr>
          <w:cantSplit/>
        </w:trPr>
        <w:tc>
          <w:tcPr>
            <w:tcW w:w="6946" w:type="dxa"/>
          </w:tcPr>
          <w:p w14:paraId="5D1130E4" w14:textId="77777777" w:rsidR="00E261D4" w:rsidRPr="007D1E1D" w:rsidRDefault="00E261D4" w:rsidP="00012293">
            <w:pPr>
              <w:pStyle w:val="TAL"/>
              <w:rPr>
                <w:b/>
                <w:bCs/>
                <w:i/>
                <w:iCs/>
              </w:rPr>
            </w:pPr>
            <w:r w:rsidRPr="007D1E1D">
              <w:rPr>
                <w:b/>
                <w:bCs/>
                <w:i/>
                <w:iCs/>
              </w:rPr>
              <w:t>mcgRLF-RecoveryViaSCG-r16</w:t>
            </w:r>
          </w:p>
          <w:p w14:paraId="778D7736" w14:textId="77777777" w:rsidR="00E261D4" w:rsidRPr="007D1E1D" w:rsidRDefault="00E261D4" w:rsidP="00012293">
            <w:pPr>
              <w:pStyle w:val="TAL"/>
            </w:pPr>
            <w:r w:rsidRPr="007D1E1D">
              <w:t>Indicates whether the UE supports recovery from MCG RLF via split SRB1 (if supported) and via SRB3 (if supported) as specified in TS 38.331[9].</w:t>
            </w:r>
          </w:p>
        </w:tc>
        <w:tc>
          <w:tcPr>
            <w:tcW w:w="709" w:type="dxa"/>
          </w:tcPr>
          <w:p w14:paraId="09235166" w14:textId="77777777" w:rsidR="00E261D4" w:rsidRPr="007D1E1D" w:rsidRDefault="00E261D4" w:rsidP="00012293">
            <w:pPr>
              <w:pStyle w:val="TAL"/>
              <w:jc w:val="center"/>
              <w:rPr>
                <w:lang w:eastAsia="zh-CN"/>
              </w:rPr>
            </w:pPr>
            <w:r w:rsidRPr="007D1E1D">
              <w:t>UE</w:t>
            </w:r>
          </w:p>
        </w:tc>
        <w:tc>
          <w:tcPr>
            <w:tcW w:w="567" w:type="dxa"/>
          </w:tcPr>
          <w:p w14:paraId="2AF6766B" w14:textId="77777777" w:rsidR="00E261D4" w:rsidRPr="007D1E1D" w:rsidRDefault="00E261D4" w:rsidP="00012293">
            <w:pPr>
              <w:pStyle w:val="TAL"/>
              <w:jc w:val="center"/>
              <w:rPr>
                <w:lang w:eastAsia="zh-CN"/>
              </w:rPr>
            </w:pPr>
            <w:r w:rsidRPr="007D1E1D">
              <w:t>No</w:t>
            </w:r>
          </w:p>
        </w:tc>
        <w:tc>
          <w:tcPr>
            <w:tcW w:w="709" w:type="dxa"/>
          </w:tcPr>
          <w:p w14:paraId="4C29C1D5" w14:textId="77777777" w:rsidR="00E261D4" w:rsidRPr="007D1E1D" w:rsidRDefault="00E261D4" w:rsidP="00012293">
            <w:pPr>
              <w:pStyle w:val="TAL"/>
              <w:jc w:val="center"/>
              <w:rPr>
                <w:lang w:eastAsia="zh-CN"/>
              </w:rPr>
            </w:pPr>
            <w:r w:rsidRPr="007D1E1D">
              <w:t>No</w:t>
            </w:r>
          </w:p>
        </w:tc>
        <w:tc>
          <w:tcPr>
            <w:tcW w:w="708" w:type="dxa"/>
          </w:tcPr>
          <w:p w14:paraId="78FDF5D9" w14:textId="77777777" w:rsidR="00E261D4" w:rsidRPr="007D1E1D" w:rsidRDefault="00E261D4" w:rsidP="00012293">
            <w:pPr>
              <w:pStyle w:val="TAL"/>
              <w:jc w:val="center"/>
            </w:pPr>
            <w:r w:rsidRPr="007D1E1D">
              <w:t>No</w:t>
            </w:r>
          </w:p>
        </w:tc>
      </w:tr>
      <w:tr w:rsidR="00E261D4" w:rsidRPr="007D1E1D" w14:paraId="18CEEA0D" w14:textId="77777777" w:rsidTr="00012293">
        <w:trPr>
          <w:cantSplit/>
        </w:trPr>
        <w:tc>
          <w:tcPr>
            <w:tcW w:w="6946" w:type="dxa"/>
          </w:tcPr>
          <w:p w14:paraId="0106E233" w14:textId="77777777" w:rsidR="00E261D4" w:rsidRPr="007D1E1D" w:rsidRDefault="00E261D4" w:rsidP="00012293">
            <w:pPr>
              <w:pStyle w:val="TAL"/>
              <w:rPr>
                <w:b/>
                <w:bCs/>
                <w:i/>
                <w:iCs/>
              </w:rPr>
            </w:pPr>
            <w:r w:rsidRPr="007D1E1D">
              <w:rPr>
                <w:b/>
                <w:bCs/>
                <w:i/>
                <w:iCs/>
              </w:rPr>
              <w:t>minSchedulingOffsetPreference-r16</w:t>
            </w:r>
          </w:p>
          <w:p w14:paraId="00207BD3" w14:textId="77777777" w:rsidR="00E261D4" w:rsidRPr="007D1E1D" w:rsidRDefault="00E261D4" w:rsidP="00012293">
            <w:pPr>
              <w:pStyle w:val="TAL"/>
            </w:pPr>
            <w:r w:rsidRPr="007D1E1D">
              <w:t>Indicates whether the UE supports providing its preference on the minimum scheduling offset for cross-slot scheduling of the cell group for power saving in RRC_CONNECTED, as specified in TS 38.331 [9].</w:t>
            </w:r>
          </w:p>
        </w:tc>
        <w:tc>
          <w:tcPr>
            <w:tcW w:w="709" w:type="dxa"/>
          </w:tcPr>
          <w:p w14:paraId="793AF117" w14:textId="77777777" w:rsidR="00E261D4" w:rsidRPr="007D1E1D" w:rsidRDefault="00E261D4" w:rsidP="00012293">
            <w:pPr>
              <w:pStyle w:val="TAL"/>
              <w:jc w:val="center"/>
              <w:rPr>
                <w:lang w:eastAsia="zh-CN"/>
              </w:rPr>
            </w:pPr>
            <w:r w:rsidRPr="007D1E1D">
              <w:t>UE</w:t>
            </w:r>
          </w:p>
        </w:tc>
        <w:tc>
          <w:tcPr>
            <w:tcW w:w="567" w:type="dxa"/>
          </w:tcPr>
          <w:p w14:paraId="654007D5" w14:textId="77777777" w:rsidR="00E261D4" w:rsidRPr="007D1E1D" w:rsidRDefault="00E261D4" w:rsidP="00012293">
            <w:pPr>
              <w:pStyle w:val="TAL"/>
              <w:jc w:val="center"/>
              <w:rPr>
                <w:lang w:eastAsia="zh-CN"/>
              </w:rPr>
            </w:pPr>
            <w:r w:rsidRPr="007D1E1D">
              <w:t>No</w:t>
            </w:r>
          </w:p>
        </w:tc>
        <w:tc>
          <w:tcPr>
            <w:tcW w:w="709" w:type="dxa"/>
          </w:tcPr>
          <w:p w14:paraId="64797049" w14:textId="77777777" w:rsidR="00E261D4" w:rsidRPr="007D1E1D" w:rsidRDefault="00E261D4" w:rsidP="00012293">
            <w:pPr>
              <w:pStyle w:val="TAL"/>
              <w:jc w:val="center"/>
              <w:rPr>
                <w:lang w:eastAsia="zh-CN"/>
              </w:rPr>
            </w:pPr>
            <w:r w:rsidRPr="007D1E1D">
              <w:t>No</w:t>
            </w:r>
          </w:p>
        </w:tc>
        <w:tc>
          <w:tcPr>
            <w:tcW w:w="708" w:type="dxa"/>
          </w:tcPr>
          <w:p w14:paraId="21D58EAB" w14:textId="77777777" w:rsidR="00E261D4" w:rsidRPr="007D1E1D" w:rsidRDefault="00E261D4" w:rsidP="00012293">
            <w:pPr>
              <w:pStyle w:val="TAL"/>
              <w:jc w:val="center"/>
            </w:pPr>
            <w:r w:rsidRPr="007D1E1D">
              <w:t>No</w:t>
            </w:r>
          </w:p>
        </w:tc>
      </w:tr>
      <w:tr w:rsidR="00E261D4" w:rsidRPr="007D1E1D" w14:paraId="53763BE6" w14:textId="77777777" w:rsidTr="00012293">
        <w:trPr>
          <w:cantSplit/>
        </w:trPr>
        <w:tc>
          <w:tcPr>
            <w:tcW w:w="6946" w:type="dxa"/>
          </w:tcPr>
          <w:p w14:paraId="54F5A37A" w14:textId="77777777" w:rsidR="00E261D4" w:rsidRPr="007D1E1D" w:rsidRDefault="00E261D4" w:rsidP="00012293">
            <w:pPr>
              <w:pStyle w:val="TAL"/>
              <w:rPr>
                <w:b/>
                <w:i/>
              </w:rPr>
            </w:pPr>
            <w:r w:rsidRPr="007D1E1D">
              <w:rPr>
                <w:b/>
                <w:i/>
              </w:rPr>
              <w:t>mpsPriorityIndication-r16</w:t>
            </w:r>
          </w:p>
          <w:p w14:paraId="6E8D6658" w14:textId="77777777" w:rsidR="00E261D4" w:rsidRPr="007D1E1D" w:rsidRDefault="00E261D4" w:rsidP="00012293">
            <w:pPr>
              <w:pStyle w:val="TAL"/>
              <w:rPr>
                <w:b/>
                <w:bCs/>
                <w:i/>
                <w:iCs/>
              </w:rPr>
            </w:pPr>
            <w:r w:rsidRPr="007D1E1D">
              <w:rPr>
                <w:bCs/>
                <w:iCs/>
                <w:noProof/>
                <w:lang w:eastAsia="en-GB"/>
              </w:rPr>
              <w:t xml:space="preserve">Indicates whether the UE supports </w:t>
            </w:r>
            <w:r w:rsidRPr="007D1E1D">
              <w:rPr>
                <w:bCs/>
                <w:i/>
                <w:noProof/>
                <w:lang w:eastAsia="en-GB"/>
              </w:rPr>
              <w:t>mpsPriorityIndication</w:t>
            </w:r>
            <w:r w:rsidRPr="007D1E1D">
              <w:rPr>
                <w:bCs/>
                <w:iCs/>
                <w:noProof/>
                <w:lang w:eastAsia="en-GB"/>
              </w:rPr>
              <w:t xml:space="preserve"> on RRC release with redirect as defined in TS 38.331 [9].</w:t>
            </w:r>
          </w:p>
        </w:tc>
        <w:tc>
          <w:tcPr>
            <w:tcW w:w="709" w:type="dxa"/>
          </w:tcPr>
          <w:p w14:paraId="419C34CE" w14:textId="77777777" w:rsidR="00E261D4" w:rsidRPr="007D1E1D" w:rsidRDefault="00E261D4" w:rsidP="00012293">
            <w:pPr>
              <w:pStyle w:val="TAL"/>
              <w:jc w:val="center"/>
            </w:pPr>
            <w:r w:rsidRPr="007D1E1D">
              <w:rPr>
                <w:rFonts w:cs="Arial"/>
                <w:bCs/>
                <w:iCs/>
                <w:szCs w:val="18"/>
              </w:rPr>
              <w:t>UE</w:t>
            </w:r>
          </w:p>
        </w:tc>
        <w:tc>
          <w:tcPr>
            <w:tcW w:w="567" w:type="dxa"/>
          </w:tcPr>
          <w:p w14:paraId="20A29FF9" w14:textId="77777777" w:rsidR="00E261D4" w:rsidRPr="007D1E1D" w:rsidRDefault="00E261D4" w:rsidP="00012293">
            <w:pPr>
              <w:pStyle w:val="TAL"/>
              <w:jc w:val="center"/>
            </w:pPr>
            <w:r w:rsidRPr="007D1E1D">
              <w:rPr>
                <w:rFonts w:cs="Arial"/>
                <w:bCs/>
                <w:iCs/>
                <w:szCs w:val="18"/>
              </w:rPr>
              <w:t>No</w:t>
            </w:r>
          </w:p>
        </w:tc>
        <w:tc>
          <w:tcPr>
            <w:tcW w:w="709" w:type="dxa"/>
          </w:tcPr>
          <w:p w14:paraId="19DFE4D5" w14:textId="77777777" w:rsidR="00E261D4" w:rsidRPr="007D1E1D" w:rsidRDefault="00E261D4" w:rsidP="00012293">
            <w:pPr>
              <w:pStyle w:val="TAL"/>
              <w:jc w:val="center"/>
            </w:pPr>
            <w:r w:rsidRPr="007D1E1D">
              <w:rPr>
                <w:rFonts w:cs="Arial"/>
                <w:bCs/>
                <w:iCs/>
                <w:szCs w:val="18"/>
              </w:rPr>
              <w:t>No</w:t>
            </w:r>
          </w:p>
        </w:tc>
        <w:tc>
          <w:tcPr>
            <w:tcW w:w="708" w:type="dxa"/>
          </w:tcPr>
          <w:p w14:paraId="3D5A7CE5" w14:textId="77777777" w:rsidR="00E261D4" w:rsidRPr="007D1E1D" w:rsidRDefault="00E261D4" w:rsidP="00012293">
            <w:pPr>
              <w:pStyle w:val="TAL"/>
              <w:jc w:val="center"/>
            </w:pPr>
            <w:r w:rsidRPr="007D1E1D">
              <w:t>No</w:t>
            </w:r>
          </w:p>
        </w:tc>
      </w:tr>
      <w:tr w:rsidR="00E261D4" w:rsidRPr="007D1E1D" w14:paraId="15DABFCE" w14:textId="77777777" w:rsidTr="00012293">
        <w:trPr>
          <w:cantSplit/>
        </w:trPr>
        <w:tc>
          <w:tcPr>
            <w:tcW w:w="6946" w:type="dxa"/>
          </w:tcPr>
          <w:p w14:paraId="79E4D72B" w14:textId="77777777" w:rsidR="00E261D4" w:rsidRPr="007D1E1D" w:rsidRDefault="00E261D4" w:rsidP="00012293">
            <w:pPr>
              <w:pStyle w:val="TAL"/>
              <w:rPr>
                <w:b/>
                <w:i/>
              </w:rPr>
            </w:pPr>
            <w:r w:rsidRPr="007D1E1D">
              <w:rPr>
                <w:b/>
                <w:i/>
              </w:rPr>
              <w:t>musimGapPreference-r17</w:t>
            </w:r>
          </w:p>
          <w:p w14:paraId="5B1F8D0C" w14:textId="77777777" w:rsidR="00E261D4" w:rsidRPr="007D1E1D" w:rsidRDefault="00E261D4" w:rsidP="00012293">
            <w:pPr>
              <w:pStyle w:val="TAL"/>
              <w:rPr>
                <w:b/>
                <w:i/>
              </w:rPr>
            </w:pPr>
            <w:r w:rsidRPr="007D1E1D">
              <w:rPr>
                <w:bCs/>
                <w:iCs/>
              </w:rPr>
              <w:t xml:space="preserve">Indicates whether the UE supports providing </w:t>
            </w:r>
            <w:r w:rsidRPr="007D1E1D">
              <w:t>MUSIM assistance information</w:t>
            </w:r>
            <w:r w:rsidRPr="007D1E1D">
              <w:rPr>
                <w:bCs/>
                <w:iCs/>
              </w:rPr>
              <w:t xml:space="preserve"> with </w:t>
            </w:r>
            <w:r w:rsidRPr="007D1E1D">
              <w:t>MUSIM gap</w:t>
            </w:r>
            <w:r w:rsidRPr="007D1E1D">
              <w:rPr>
                <w:bCs/>
                <w:iCs/>
                <w:noProof/>
                <w:lang w:eastAsia="en-GB"/>
              </w:rPr>
              <w:t xml:space="preserve"> preference </w:t>
            </w:r>
            <w:r w:rsidRPr="007D1E1D">
              <w:rPr>
                <w:rFonts w:cs="Arial"/>
                <w:bCs/>
                <w:iCs/>
                <w:lang w:eastAsia="en-GB"/>
              </w:rPr>
              <w:t xml:space="preserve">and related MUSIM gap configuration, </w:t>
            </w:r>
            <w:r w:rsidRPr="007D1E1D">
              <w:rPr>
                <w:bCs/>
                <w:iCs/>
                <w:noProof/>
                <w:lang w:eastAsia="en-GB"/>
              </w:rPr>
              <w:t>as defined in TS 38.331 [9].</w:t>
            </w:r>
            <w:r w:rsidRPr="007D1E1D">
              <w:rPr>
                <w:bCs/>
                <w:iCs/>
                <w:lang w:eastAsia="en-GB"/>
              </w:rPr>
              <w:t xml:space="preserve"> UE supporting this feature supports 3 periodic gaps and 1 aperiodic gap.</w:t>
            </w:r>
          </w:p>
        </w:tc>
        <w:tc>
          <w:tcPr>
            <w:tcW w:w="709" w:type="dxa"/>
          </w:tcPr>
          <w:p w14:paraId="6472EC16" w14:textId="77777777" w:rsidR="00E261D4" w:rsidRPr="007D1E1D" w:rsidRDefault="00E261D4" w:rsidP="00012293">
            <w:pPr>
              <w:pStyle w:val="TAL"/>
              <w:jc w:val="center"/>
              <w:rPr>
                <w:rFonts w:cs="Arial"/>
                <w:bCs/>
                <w:iCs/>
                <w:szCs w:val="18"/>
              </w:rPr>
            </w:pPr>
            <w:r w:rsidRPr="007D1E1D">
              <w:rPr>
                <w:rFonts w:cs="Arial"/>
                <w:bCs/>
                <w:iCs/>
                <w:szCs w:val="18"/>
              </w:rPr>
              <w:t>UE</w:t>
            </w:r>
          </w:p>
        </w:tc>
        <w:tc>
          <w:tcPr>
            <w:tcW w:w="567" w:type="dxa"/>
          </w:tcPr>
          <w:p w14:paraId="27D7E2F5"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9" w:type="dxa"/>
          </w:tcPr>
          <w:p w14:paraId="202A981D"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8" w:type="dxa"/>
          </w:tcPr>
          <w:p w14:paraId="1D1A5279" w14:textId="77777777" w:rsidR="00E261D4" w:rsidRPr="007D1E1D" w:rsidRDefault="00E261D4" w:rsidP="00012293">
            <w:pPr>
              <w:pStyle w:val="TAL"/>
              <w:jc w:val="center"/>
            </w:pPr>
            <w:r w:rsidRPr="007D1E1D">
              <w:t>No</w:t>
            </w:r>
          </w:p>
        </w:tc>
      </w:tr>
      <w:tr w:rsidR="00E261D4" w:rsidRPr="007D1E1D" w14:paraId="4506514B" w14:textId="77777777" w:rsidTr="00012293">
        <w:trPr>
          <w:cantSplit/>
        </w:trPr>
        <w:tc>
          <w:tcPr>
            <w:tcW w:w="6946" w:type="dxa"/>
          </w:tcPr>
          <w:p w14:paraId="03FCFF22" w14:textId="77777777" w:rsidR="00E261D4" w:rsidRPr="007D1E1D" w:rsidRDefault="00E261D4" w:rsidP="00012293">
            <w:pPr>
              <w:pStyle w:val="TAL"/>
              <w:rPr>
                <w:b/>
                <w:i/>
              </w:rPr>
            </w:pPr>
            <w:r w:rsidRPr="007D1E1D">
              <w:rPr>
                <w:b/>
                <w:i/>
              </w:rPr>
              <w:t>musimLeaveConnected-r17</w:t>
            </w:r>
          </w:p>
          <w:p w14:paraId="1BD45ECC" w14:textId="77777777" w:rsidR="00E261D4" w:rsidRPr="007D1E1D" w:rsidRDefault="00E261D4" w:rsidP="00012293">
            <w:pPr>
              <w:pStyle w:val="TAL"/>
              <w:rPr>
                <w:b/>
                <w:i/>
              </w:rPr>
            </w:pPr>
            <w:r w:rsidRPr="007D1E1D">
              <w:rPr>
                <w:bCs/>
                <w:iCs/>
              </w:rPr>
              <w:t xml:space="preserve">Indicates whether the UE supports providing </w:t>
            </w:r>
            <w:r w:rsidRPr="007D1E1D">
              <w:t>MUSIM assistance information</w:t>
            </w:r>
            <w:r w:rsidRPr="007D1E1D">
              <w:rPr>
                <w:bCs/>
                <w:iCs/>
              </w:rPr>
              <w:t xml:space="preserve"> with indication of leaving </w:t>
            </w:r>
            <w:r w:rsidRPr="007D1E1D">
              <w:t>RRC_CONNECTED state</w:t>
            </w:r>
            <w:r w:rsidRPr="007D1E1D">
              <w:rPr>
                <w:bCs/>
                <w:iCs/>
                <w:noProof/>
                <w:lang w:eastAsia="en-GB"/>
              </w:rPr>
              <w:t xml:space="preserve"> as defined in TS 38.331 [9].</w:t>
            </w:r>
          </w:p>
        </w:tc>
        <w:tc>
          <w:tcPr>
            <w:tcW w:w="709" w:type="dxa"/>
          </w:tcPr>
          <w:p w14:paraId="3D45685D" w14:textId="77777777" w:rsidR="00E261D4" w:rsidRPr="007D1E1D" w:rsidRDefault="00E261D4" w:rsidP="00012293">
            <w:pPr>
              <w:pStyle w:val="TAL"/>
              <w:jc w:val="center"/>
              <w:rPr>
                <w:rFonts w:cs="Arial"/>
                <w:bCs/>
                <w:iCs/>
                <w:szCs w:val="18"/>
              </w:rPr>
            </w:pPr>
            <w:r w:rsidRPr="007D1E1D">
              <w:rPr>
                <w:rFonts w:cs="Arial"/>
                <w:bCs/>
                <w:iCs/>
                <w:szCs w:val="18"/>
              </w:rPr>
              <w:t>UE</w:t>
            </w:r>
          </w:p>
        </w:tc>
        <w:tc>
          <w:tcPr>
            <w:tcW w:w="567" w:type="dxa"/>
          </w:tcPr>
          <w:p w14:paraId="2AC190BA"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9" w:type="dxa"/>
          </w:tcPr>
          <w:p w14:paraId="5ED9FA59"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8" w:type="dxa"/>
          </w:tcPr>
          <w:p w14:paraId="6B660CCF" w14:textId="77777777" w:rsidR="00E261D4" w:rsidRPr="007D1E1D" w:rsidRDefault="00E261D4" w:rsidP="00012293">
            <w:pPr>
              <w:pStyle w:val="TAL"/>
              <w:jc w:val="center"/>
            </w:pPr>
            <w:r w:rsidRPr="007D1E1D">
              <w:t>No</w:t>
            </w:r>
          </w:p>
        </w:tc>
      </w:tr>
      <w:tr w:rsidR="00E261D4" w:rsidRPr="007D1E1D" w14:paraId="274D03B2" w14:textId="77777777" w:rsidTr="00012293">
        <w:trPr>
          <w:cantSplit/>
        </w:trPr>
        <w:tc>
          <w:tcPr>
            <w:tcW w:w="6946" w:type="dxa"/>
          </w:tcPr>
          <w:p w14:paraId="1E6979E6" w14:textId="77777777" w:rsidR="00E261D4" w:rsidRPr="007D1E1D" w:rsidRDefault="00E261D4" w:rsidP="00012293">
            <w:pPr>
              <w:pStyle w:val="TAL"/>
              <w:rPr>
                <w:b/>
                <w:i/>
              </w:rPr>
            </w:pPr>
            <w:r w:rsidRPr="007D1E1D">
              <w:rPr>
                <w:b/>
                <w:i/>
              </w:rPr>
              <w:t>nonTerrestrialNetwork-r17</w:t>
            </w:r>
          </w:p>
          <w:p w14:paraId="4F762340" w14:textId="77777777" w:rsidR="00E261D4" w:rsidRPr="007D1E1D" w:rsidRDefault="00E261D4" w:rsidP="00012293">
            <w:pPr>
              <w:pStyle w:val="TAL"/>
              <w:rPr>
                <w:b/>
                <w:i/>
              </w:rPr>
            </w:pPr>
            <w:r w:rsidRPr="007D1E1D">
              <w:rPr>
                <w:bCs/>
                <w:iCs/>
                <w:noProof/>
                <w:lang w:eastAsia="en-GB"/>
              </w:rPr>
              <w:t>Indicates whether the UE supports NR NTN access.</w:t>
            </w:r>
            <w:r w:rsidRPr="007D1E1D">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Pr>
          <w:p w14:paraId="02333F05" w14:textId="77777777" w:rsidR="00E261D4" w:rsidRPr="007D1E1D" w:rsidRDefault="00E261D4" w:rsidP="00012293">
            <w:pPr>
              <w:pStyle w:val="TAL"/>
              <w:jc w:val="center"/>
              <w:rPr>
                <w:rFonts w:cs="Arial"/>
                <w:bCs/>
                <w:iCs/>
                <w:szCs w:val="18"/>
              </w:rPr>
            </w:pPr>
            <w:r w:rsidRPr="007D1E1D">
              <w:rPr>
                <w:rFonts w:cs="Arial"/>
                <w:bCs/>
                <w:iCs/>
                <w:szCs w:val="18"/>
              </w:rPr>
              <w:t>UE</w:t>
            </w:r>
          </w:p>
        </w:tc>
        <w:tc>
          <w:tcPr>
            <w:tcW w:w="567" w:type="dxa"/>
          </w:tcPr>
          <w:p w14:paraId="03056475"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9" w:type="dxa"/>
          </w:tcPr>
          <w:p w14:paraId="00EB947B"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8" w:type="dxa"/>
          </w:tcPr>
          <w:p w14:paraId="68ABF118" w14:textId="77777777" w:rsidR="00E261D4" w:rsidRPr="007D1E1D" w:rsidRDefault="00E261D4" w:rsidP="00012293">
            <w:pPr>
              <w:pStyle w:val="TAL"/>
              <w:jc w:val="center"/>
            </w:pPr>
            <w:r w:rsidRPr="007D1E1D">
              <w:t>No</w:t>
            </w:r>
          </w:p>
        </w:tc>
      </w:tr>
      <w:tr w:rsidR="00E261D4" w:rsidRPr="007D1E1D" w14:paraId="4FB1E00D" w14:textId="77777777" w:rsidTr="00012293">
        <w:trPr>
          <w:cantSplit/>
        </w:trPr>
        <w:tc>
          <w:tcPr>
            <w:tcW w:w="6946" w:type="dxa"/>
          </w:tcPr>
          <w:p w14:paraId="509390FD" w14:textId="77777777" w:rsidR="00E261D4" w:rsidRPr="007D1E1D" w:rsidRDefault="00E261D4" w:rsidP="00012293">
            <w:pPr>
              <w:pStyle w:val="TAL"/>
              <w:rPr>
                <w:b/>
                <w:i/>
              </w:rPr>
            </w:pPr>
            <w:r w:rsidRPr="007D1E1D">
              <w:rPr>
                <w:b/>
                <w:i/>
              </w:rPr>
              <w:lastRenderedPageBreak/>
              <w:t>ntn-ScenarioSupport-r17</w:t>
            </w:r>
          </w:p>
          <w:p w14:paraId="482E2522" w14:textId="77777777" w:rsidR="00E261D4" w:rsidRPr="007D1E1D" w:rsidRDefault="00E261D4" w:rsidP="00012293">
            <w:pPr>
              <w:pStyle w:val="TAL"/>
              <w:rPr>
                <w:b/>
                <w:i/>
              </w:rPr>
            </w:pPr>
            <w:r w:rsidRPr="007D1E1D">
              <w:t xml:space="preserve">Indicates whether the UE supports the NTN features in GSO scenario or NGSO scenario. If a UE does not include this field but includes </w:t>
            </w:r>
            <w:r w:rsidRPr="007D1E1D">
              <w:rPr>
                <w:i/>
                <w:iCs/>
              </w:rPr>
              <w:t>nonTerrestrialNetwork-r17</w:t>
            </w:r>
            <w:r w:rsidRPr="007D1E1D">
              <w:t>, the UE supports the NTN features for both GSO and NGSO scenarios, and also supports mobility between GSO and NGSO scenarios.</w:t>
            </w:r>
          </w:p>
        </w:tc>
        <w:tc>
          <w:tcPr>
            <w:tcW w:w="709" w:type="dxa"/>
          </w:tcPr>
          <w:p w14:paraId="2D53606B" w14:textId="77777777" w:rsidR="00E261D4" w:rsidRPr="007D1E1D" w:rsidRDefault="00E261D4" w:rsidP="00012293">
            <w:pPr>
              <w:pStyle w:val="TAL"/>
              <w:jc w:val="center"/>
              <w:rPr>
                <w:rFonts w:cs="Arial"/>
                <w:bCs/>
                <w:iCs/>
                <w:szCs w:val="18"/>
              </w:rPr>
            </w:pPr>
            <w:r w:rsidRPr="007D1E1D">
              <w:rPr>
                <w:rFonts w:cs="Arial"/>
                <w:bCs/>
                <w:iCs/>
                <w:szCs w:val="18"/>
              </w:rPr>
              <w:t>UE</w:t>
            </w:r>
          </w:p>
        </w:tc>
        <w:tc>
          <w:tcPr>
            <w:tcW w:w="567" w:type="dxa"/>
          </w:tcPr>
          <w:p w14:paraId="72A6C541"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9" w:type="dxa"/>
          </w:tcPr>
          <w:p w14:paraId="02EA4D65"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8" w:type="dxa"/>
          </w:tcPr>
          <w:p w14:paraId="71A7DC0D" w14:textId="77777777" w:rsidR="00E261D4" w:rsidRPr="007D1E1D" w:rsidRDefault="00E261D4" w:rsidP="00012293">
            <w:pPr>
              <w:pStyle w:val="TAL"/>
              <w:jc w:val="center"/>
            </w:pPr>
            <w:r w:rsidRPr="007D1E1D">
              <w:t>No</w:t>
            </w:r>
          </w:p>
        </w:tc>
      </w:tr>
      <w:tr w:rsidR="00E261D4" w:rsidRPr="007D1E1D" w14:paraId="2DB4EB45" w14:textId="77777777" w:rsidTr="00012293">
        <w:trPr>
          <w:cantSplit/>
        </w:trPr>
        <w:tc>
          <w:tcPr>
            <w:tcW w:w="6946" w:type="dxa"/>
          </w:tcPr>
          <w:p w14:paraId="75ED30E8" w14:textId="77777777" w:rsidR="00E261D4" w:rsidRPr="007D1E1D" w:rsidRDefault="00E261D4" w:rsidP="00012293">
            <w:pPr>
              <w:pStyle w:val="TAL"/>
              <w:rPr>
                <w:b/>
                <w:bCs/>
                <w:i/>
                <w:iCs/>
              </w:rPr>
            </w:pPr>
            <w:r w:rsidRPr="007D1E1D">
              <w:rPr>
                <w:b/>
                <w:bCs/>
                <w:i/>
                <w:iCs/>
              </w:rPr>
              <w:t>onDemandSIB-Connected-r16</w:t>
            </w:r>
          </w:p>
          <w:p w14:paraId="277A1A7C" w14:textId="77777777" w:rsidR="00E261D4" w:rsidRPr="007D1E1D" w:rsidRDefault="00E261D4" w:rsidP="00012293">
            <w:pPr>
              <w:pStyle w:val="TAL"/>
            </w:pPr>
            <w:r w:rsidRPr="007D1E1D">
              <w:rPr>
                <w:bCs/>
                <w:iCs/>
              </w:rPr>
              <w:t>Indicates whether the UE supports the on-demand request procedure of SIB(s) or posSIB(s) while in RRC_CONNECTED, as specified in TS 38.331 [9].</w:t>
            </w:r>
          </w:p>
        </w:tc>
        <w:tc>
          <w:tcPr>
            <w:tcW w:w="709" w:type="dxa"/>
          </w:tcPr>
          <w:p w14:paraId="1256D799" w14:textId="77777777" w:rsidR="00E261D4" w:rsidRPr="007D1E1D" w:rsidRDefault="00E261D4" w:rsidP="00012293">
            <w:pPr>
              <w:pStyle w:val="TAL"/>
              <w:jc w:val="center"/>
              <w:rPr>
                <w:lang w:eastAsia="zh-CN"/>
              </w:rPr>
            </w:pPr>
            <w:r w:rsidRPr="007D1E1D">
              <w:rPr>
                <w:lang w:eastAsia="zh-CN"/>
              </w:rPr>
              <w:t>UE</w:t>
            </w:r>
          </w:p>
        </w:tc>
        <w:tc>
          <w:tcPr>
            <w:tcW w:w="567" w:type="dxa"/>
          </w:tcPr>
          <w:p w14:paraId="2899C62D" w14:textId="77777777" w:rsidR="00E261D4" w:rsidRPr="007D1E1D" w:rsidRDefault="00E261D4" w:rsidP="00012293">
            <w:pPr>
              <w:pStyle w:val="TAL"/>
              <w:jc w:val="center"/>
              <w:rPr>
                <w:lang w:eastAsia="zh-CN"/>
              </w:rPr>
            </w:pPr>
            <w:r w:rsidRPr="007D1E1D">
              <w:rPr>
                <w:lang w:eastAsia="zh-CN"/>
              </w:rPr>
              <w:t>No</w:t>
            </w:r>
          </w:p>
        </w:tc>
        <w:tc>
          <w:tcPr>
            <w:tcW w:w="709" w:type="dxa"/>
          </w:tcPr>
          <w:p w14:paraId="2E546BAA" w14:textId="77777777" w:rsidR="00E261D4" w:rsidRPr="007D1E1D" w:rsidRDefault="00E261D4" w:rsidP="00012293">
            <w:pPr>
              <w:pStyle w:val="TAL"/>
              <w:jc w:val="center"/>
              <w:rPr>
                <w:lang w:eastAsia="zh-CN"/>
              </w:rPr>
            </w:pPr>
            <w:r w:rsidRPr="007D1E1D">
              <w:rPr>
                <w:lang w:eastAsia="zh-CN"/>
              </w:rPr>
              <w:t>No</w:t>
            </w:r>
          </w:p>
        </w:tc>
        <w:tc>
          <w:tcPr>
            <w:tcW w:w="708" w:type="dxa"/>
          </w:tcPr>
          <w:p w14:paraId="77B31EE3" w14:textId="77777777" w:rsidR="00E261D4" w:rsidRPr="007D1E1D" w:rsidRDefault="00E261D4" w:rsidP="00012293">
            <w:pPr>
              <w:pStyle w:val="TAL"/>
              <w:jc w:val="center"/>
            </w:pPr>
            <w:r w:rsidRPr="007D1E1D">
              <w:t>No</w:t>
            </w:r>
          </w:p>
        </w:tc>
      </w:tr>
      <w:tr w:rsidR="00E261D4" w:rsidRPr="007D1E1D" w14:paraId="7A4459F8" w14:textId="77777777" w:rsidTr="00012293">
        <w:trPr>
          <w:cantSplit/>
        </w:trPr>
        <w:tc>
          <w:tcPr>
            <w:tcW w:w="6946" w:type="dxa"/>
          </w:tcPr>
          <w:p w14:paraId="10B272D6" w14:textId="77777777" w:rsidR="00E261D4" w:rsidRPr="007D1E1D" w:rsidRDefault="00E261D4" w:rsidP="00012293">
            <w:pPr>
              <w:keepNext/>
              <w:keepLines/>
              <w:spacing w:after="0"/>
              <w:rPr>
                <w:rFonts w:ascii="Arial" w:hAnsi="Arial"/>
                <w:b/>
                <w:i/>
                <w:sz w:val="18"/>
              </w:rPr>
            </w:pPr>
            <w:r w:rsidRPr="007D1E1D">
              <w:rPr>
                <w:rFonts w:ascii="Arial" w:hAnsi="Arial"/>
                <w:b/>
                <w:i/>
                <w:sz w:val="18"/>
              </w:rPr>
              <w:t>overheatingInd</w:t>
            </w:r>
          </w:p>
          <w:p w14:paraId="28EC3B22" w14:textId="77777777" w:rsidR="00E261D4" w:rsidRPr="007D1E1D" w:rsidRDefault="00E261D4" w:rsidP="00012293">
            <w:pPr>
              <w:pStyle w:val="TAL"/>
              <w:rPr>
                <w:b/>
                <w:i/>
              </w:rPr>
            </w:pPr>
            <w:r w:rsidRPr="007D1E1D">
              <w:t>Indicates whether the UE supports overheating assistance information.</w:t>
            </w:r>
          </w:p>
        </w:tc>
        <w:tc>
          <w:tcPr>
            <w:tcW w:w="709" w:type="dxa"/>
          </w:tcPr>
          <w:p w14:paraId="09A55475" w14:textId="77777777" w:rsidR="00E261D4" w:rsidRPr="007D1E1D" w:rsidRDefault="00E261D4" w:rsidP="00012293">
            <w:pPr>
              <w:pStyle w:val="TAL"/>
              <w:jc w:val="center"/>
            </w:pPr>
            <w:r w:rsidRPr="007D1E1D">
              <w:rPr>
                <w:lang w:eastAsia="zh-CN"/>
              </w:rPr>
              <w:t>UE</w:t>
            </w:r>
          </w:p>
        </w:tc>
        <w:tc>
          <w:tcPr>
            <w:tcW w:w="567" w:type="dxa"/>
          </w:tcPr>
          <w:p w14:paraId="26A5BC76" w14:textId="77777777" w:rsidR="00E261D4" w:rsidRPr="007D1E1D" w:rsidRDefault="00E261D4" w:rsidP="00012293">
            <w:pPr>
              <w:pStyle w:val="TAL"/>
              <w:jc w:val="center"/>
            </w:pPr>
            <w:r w:rsidRPr="007D1E1D">
              <w:rPr>
                <w:lang w:eastAsia="zh-CN"/>
              </w:rPr>
              <w:t>No</w:t>
            </w:r>
          </w:p>
        </w:tc>
        <w:tc>
          <w:tcPr>
            <w:tcW w:w="709" w:type="dxa"/>
          </w:tcPr>
          <w:p w14:paraId="3F3BB7EF" w14:textId="77777777" w:rsidR="00E261D4" w:rsidRPr="007D1E1D" w:rsidRDefault="00E261D4" w:rsidP="00012293">
            <w:pPr>
              <w:pStyle w:val="TAL"/>
              <w:jc w:val="center"/>
            </w:pPr>
            <w:r w:rsidRPr="007D1E1D">
              <w:rPr>
                <w:lang w:eastAsia="zh-CN"/>
              </w:rPr>
              <w:t>No</w:t>
            </w:r>
          </w:p>
        </w:tc>
        <w:tc>
          <w:tcPr>
            <w:tcW w:w="708" w:type="dxa"/>
          </w:tcPr>
          <w:p w14:paraId="710C2716" w14:textId="77777777" w:rsidR="00E261D4" w:rsidRPr="007D1E1D" w:rsidRDefault="00E261D4" w:rsidP="00012293">
            <w:pPr>
              <w:pStyle w:val="TAL"/>
              <w:jc w:val="center"/>
            </w:pPr>
            <w:r w:rsidRPr="007D1E1D">
              <w:t>No</w:t>
            </w:r>
          </w:p>
        </w:tc>
      </w:tr>
      <w:tr w:rsidR="00E261D4" w:rsidRPr="007D1E1D" w14:paraId="06EFF590" w14:textId="77777777" w:rsidTr="00012293">
        <w:trPr>
          <w:cantSplit/>
        </w:trPr>
        <w:tc>
          <w:tcPr>
            <w:tcW w:w="6946" w:type="dxa"/>
          </w:tcPr>
          <w:p w14:paraId="2B3C7D59" w14:textId="77777777" w:rsidR="00E261D4" w:rsidRPr="007D1E1D" w:rsidRDefault="00E261D4" w:rsidP="00012293">
            <w:pPr>
              <w:pStyle w:val="TAL"/>
              <w:rPr>
                <w:b/>
                <w:i/>
              </w:rPr>
            </w:pPr>
            <w:r w:rsidRPr="007D1E1D">
              <w:rPr>
                <w:b/>
                <w:i/>
              </w:rPr>
              <w:t>pei-SubgroupingSupportBandList-r17</w:t>
            </w:r>
          </w:p>
          <w:p w14:paraId="4AA19BB8" w14:textId="77777777" w:rsidR="00E261D4" w:rsidRPr="007D1E1D" w:rsidRDefault="00E261D4" w:rsidP="00012293">
            <w:pPr>
              <w:pStyle w:val="TAL"/>
            </w:pPr>
            <w:r w:rsidRPr="007D1E1D">
              <w:rPr>
                <w:rFonts w:cs="Arial"/>
                <w:szCs w:val="18"/>
              </w:rPr>
              <w:t>Indicates whether the UE supports receiving paging early indication and UE subgrouping indication with UEID based subgrouping in DCI format 2_7 as specified in TS38.304 [21] for a list of frequency band.</w:t>
            </w:r>
          </w:p>
        </w:tc>
        <w:tc>
          <w:tcPr>
            <w:tcW w:w="709" w:type="dxa"/>
          </w:tcPr>
          <w:p w14:paraId="34DFBA43" w14:textId="77777777" w:rsidR="00E261D4" w:rsidRPr="007D1E1D" w:rsidRDefault="00E261D4" w:rsidP="00012293">
            <w:pPr>
              <w:pStyle w:val="TAL"/>
              <w:jc w:val="center"/>
              <w:rPr>
                <w:lang w:eastAsia="zh-CN"/>
              </w:rPr>
            </w:pPr>
            <w:r w:rsidRPr="007D1E1D">
              <w:rPr>
                <w:rFonts w:cs="Arial"/>
                <w:bCs/>
                <w:iCs/>
                <w:szCs w:val="18"/>
              </w:rPr>
              <w:t>UE</w:t>
            </w:r>
          </w:p>
        </w:tc>
        <w:tc>
          <w:tcPr>
            <w:tcW w:w="567" w:type="dxa"/>
          </w:tcPr>
          <w:p w14:paraId="05F95CB5" w14:textId="77777777" w:rsidR="00E261D4" w:rsidRPr="007D1E1D" w:rsidRDefault="00E261D4" w:rsidP="00012293">
            <w:pPr>
              <w:pStyle w:val="TAL"/>
              <w:jc w:val="center"/>
              <w:rPr>
                <w:lang w:eastAsia="zh-CN"/>
              </w:rPr>
            </w:pPr>
            <w:r w:rsidRPr="007D1E1D">
              <w:rPr>
                <w:rFonts w:cs="Arial"/>
                <w:bCs/>
                <w:iCs/>
                <w:szCs w:val="18"/>
              </w:rPr>
              <w:t>No</w:t>
            </w:r>
          </w:p>
        </w:tc>
        <w:tc>
          <w:tcPr>
            <w:tcW w:w="709" w:type="dxa"/>
          </w:tcPr>
          <w:p w14:paraId="4A66405A" w14:textId="77777777" w:rsidR="00E261D4" w:rsidRPr="007D1E1D" w:rsidRDefault="00E261D4" w:rsidP="00012293">
            <w:pPr>
              <w:pStyle w:val="TAL"/>
              <w:jc w:val="center"/>
              <w:rPr>
                <w:lang w:eastAsia="zh-CN"/>
              </w:rPr>
            </w:pPr>
            <w:r w:rsidRPr="007D1E1D">
              <w:rPr>
                <w:rFonts w:cs="Arial"/>
                <w:bCs/>
                <w:iCs/>
                <w:szCs w:val="18"/>
              </w:rPr>
              <w:t>No</w:t>
            </w:r>
          </w:p>
        </w:tc>
        <w:tc>
          <w:tcPr>
            <w:tcW w:w="708" w:type="dxa"/>
          </w:tcPr>
          <w:p w14:paraId="4FBFAA2A" w14:textId="77777777" w:rsidR="00E261D4" w:rsidRPr="007D1E1D" w:rsidRDefault="00E261D4" w:rsidP="00012293">
            <w:pPr>
              <w:pStyle w:val="TAL"/>
              <w:jc w:val="center"/>
            </w:pPr>
            <w:r w:rsidRPr="007D1E1D">
              <w:t>No</w:t>
            </w:r>
          </w:p>
        </w:tc>
      </w:tr>
      <w:tr w:rsidR="00E261D4" w:rsidRPr="007D1E1D" w14:paraId="1B8C87E5" w14:textId="77777777" w:rsidTr="00012293">
        <w:trPr>
          <w:cantSplit/>
        </w:trPr>
        <w:tc>
          <w:tcPr>
            <w:tcW w:w="6946" w:type="dxa"/>
          </w:tcPr>
          <w:p w14:paraId="3EAC42CB" w14:textId="77777777" w:rsidR="00E261D4" w:rsidRPr="007D1E1D" w:rsidRDefault="00E261D4" w:rsidP="00012293">
            <w:pPr>
              <w:pStyle w:val="TAL"/>
              <w:rPr>
                <w:b/>
                <w:bCs/>
                <w:i/>
                <w:iCs/>
              </w:rPr>
            </w:pPr>
            <w:r w:rsidRPr="007D1E1D">
              <w:rPr>
                <w:b/>
                <w:bCs/>
                <w:i/>
                <w:iCs/>
              </w:rPr>
              <w:t>partialFR2-FallbackRX-Req</w:t>
            </w:r>
          </w:p>
          <w:p w14:paraId="718B4966" w14:textId="77777777" w:rsidR="00E261D4" w:rsidRPr="007D1E1D" w:rsidRDefault="00E261D4" w:rsidP="00012293">
            <w:pPr>
              <w:pStyle w:val="TAL"/>
            </w:pPr>
            <w:r w:rsidRPr="007D1E1D">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078BBE3A" w14:textId="77777777" w:rsidR="00E261D4" w:rsidRPr="007D1E1D" w:rsidRDefault="00E261D4" w:rsidP="00012293">
            <w:pPr>
              <w:pStyle w:val="TAL"/>
              <w:jc w:val="center"/>
              <w:rPr>
                <w:lang w:eastAsia="zh-CN"/>
              </w:rPr>
            </w:pPr>
            <w:r w:rsidRPr="007D1E1D">
              <w:rPr>
                <w:rFonts w:cs="Arial"/>
                <w:szCs w:val="18"/>
              </w:rPr>
              <w:t>UE</w:t>
            </w:r>
          </w:p>
        </w:tc>
        <w:tc>
          <w:tcPr>
            <w:tcW w:w="567" w:type="dxa"/>
          </w:tcPr>
          <w:p w14:paraId="170D6767" w14:textId="77777777" w:rsidR="00E261D4" w:rsidRPr="007D1E1D" w:rsidRDefault="00E261D4" w:rsidP="00012293">
            <w:pPr>
              <w:pStyle w:val="TAL"/>
              <w:jc w:val="center"/>
              <w:rPr>
                <w:lang w:eastAsia="zh-CN"/>
              </w:rPr>
            </w:pPr>
            <w:r w:rsidRPr="007D1E1D">
              <w:rPr>
                <w:rFonts w:cs="Arial"/>
                <w:szCs w:val="18"/>
              </w:rPr>
              <w:t>No</w:t>
            </w:r>
          </w:p>
        </w:tc>
        <w:tc>
          <w:tcPr>
            <w:tcW w:w="709" w:type="dxa"/>
          </w:tcPr>
          <w:p w14:paraId="784493F6" w14:textId="77777777" w:rsidR="00E261D4" w:rsidRPr="007D1E1D" w:rsidRDefault="00E261D4" w:rsidP="00012293">
            <w:pPr>
              <w:pStyle w:val="TAL"/>
              <w:jc w:val="center"/>
              <w:rPr>
                <w:lang w:eastAsia="zh-CN"/>
              </w:rPr>
            </w:pPr>
            <w:r w:rsidRPr="007D1E1D">
              <w:rPr>
                <w:rFonts w:cs="Arial"/>
                <w:szCs w:val="18"/>
              </w:rPr>
              <w:t>No</w:t>
            </w:r>
          </w:p>
        </w:tc>
        <w:tc>
          <w:tcPr>
            <w:tcW w:w="708" w:type="dxa"/>
          </w:tcPr>
          <w:p w14:paraId="79ED3162" w14:textId="77777777" w:rsidR="00E261D4" w:rsidRPr="007D1E1D" w:rsidRDefault="00E261D4" w:rsidP="00012293">
            <w:pPr>
              <w:pStyle w:val="TAL"/>
              <w:jc w:val="center"/>
            </w:pPr>
            <w:r w:rsidRPr="007D1E1D">
              <w:t>No</w:t>
            </w:r>
          </w:p>
        </w:tc>
      </w:tr>
      <w:tr w:rsidR="00E261D4" w:rsidRPr="007D1E1D" w14:paraId="25ED3799" w14:textId="77777777" w:rsidTr="00012293">
        <w:trPr>
          <w:cantSplit/>
        </w:trPr>
        <w:tc>
          <w:tcPr>
            <w:tcW w:w="6946" w:type="dxa"/>
          </w:tcPr>
          <w:p w14:paraId="79462970" w14:textId="77777777" w:rsidR="00E261D4" w:rsidRPr="007D1E1D" w:rsidRDefault="00E261D4" w:rsidP="00012293">
            <w:pPr>
              <w:pStyle w:val="TAL"/>
              <w:rPr>
                <w:b/>
                <w:i/>
              </w:rPr>
            </w:pPr>
            <w:r w:rsidRPr="007D1E1D">
              <w:rPr>
                <w:b/>
                <w:i/>
              </w:rPr>
              <w:t>ra-SDT-r17</w:t>
            </w:r>
          </w:p>
          <w:p w14:paraId="13B0B84F" w14:textId="77777777" w:rsidR="00E261D4" w:rsidRPr="007D1E1D" w:rsidRDefault="00E261D4" w:rsidP="00012293">
            <w:pPr>
              <w:pStyle w:val="TAL"/>
              <w:rPr>
                <w:b/>
                <w:bCs/>
                <w:i/>
                <w:iCs/>
              </w:rPr>
            </w:pPr>
            <w:r w:rsidRPr="007D1E1D">
              <w:rPr>
                <w:bCs/>
                <w:iCs/>
              </w:rPr>
              <w:t xml:space="preserve">Indicates whether the UE supports transmission of data and/or signalling over allowed radio bearers in RRC_INACTIVE state via Random Access procedure (i.e., RA-SDT) with 4-step RA type and if UE supports </w:t>
            </w:r>
            <w:r w:rsidRPr="007D1E1D">
              <w:rPr>
                <w:bCs/>
                <w:i/>
              </w:rPr>
              <w:t xml:space="preserve">twoStepRACH-r16, </w:t>
            </w:r>
            <w:r w:rsidRPr="007D1E1D">
              <w:rPr>
                <w:bCs/>
                <w:iCs/>
              </w:rPr>
              <w:t>with 2-step RA type, as specified in TS 38.331 [9].</w:t>
            </w:r>
          </w:p>
        </w:tc>
        <w:tc>
          <w:tcPr>
            <w:tcW w:w="709" w:type="dxa"/>
          </w:tcPr>
          <w:p w14:paraId="7D9B63AC" w14:textId="77777777" w:rsidR="00E261D4" w:rsidRPr="007D1E1D" w:rsidRDefault="00E261D4" w:rsidP="00012293">
            <w:pPr>
              <w:pStyle w:val="TAL"/>
              <w:jc w:val="center"/>
              <w:rPr>
                <w:rFonts w:cs="Arial"/>
                <w:szCs w:val="18"/>
              </w:rPr>
            </w:pPr>
            <w:r w:rsidRPr="007D1E1D">
              <w:t>UE</w:t>
            </w:r>
          </w:p>
        </w:tc>
        <w:tc>
          <w:tcPr>
            <w:tcW w:w="567" w:type="dxa"/>
          </w:tcPr>
          <w:p w14:paraId="4D4BA76F" w14:textId="77777777" w:rsidR="00E261D4" w:rsidRPr="007D1E1D" w:rsidRDefault="00E261D4" w:rsidP="00012293">
            <w:pPr>
              <w:pStyle w:val="TAL"/>
              <w:jc w:val="center"/>
              <w:rPr>
                <w:rFonts w:cs="Arial"/>
                <w:szCs w:val="18"/>
              </w:rPr>
            </w:pPr>
            <w:r w:rsidRPr="007D1E1D">
              <w:t>No</w:t>
            </w:r>
          </w:p>
        </w:tc>
        <w:tc>
          <w:tcPr>
            <w:tcW w:w="709" w:type="dxa"/>
          </w:tcPr>
          <w:p w14:paraId="6A63212B" w14:textId="77777777" w:rsidR="00E261D4" w:rsidRPr="007D1E1D" w:rsidRDefault="00E261D4" w:rsidP="00012293">
            <w:pPr>
              <w:pStyle w:val="TAL"/>
              <w:jc w:val="center"/>
              <w:rPr>
                <w:rFonts w:cs="Arial"/>
                <w:szCs w:val="18"/>
              </w:rPr>
            </w:pPr>
            <w:r w:rsidRPr="007D1E1D">
              <w:t>No</w:t>
            </w:r>
          </w:p>
        </w:tc>
        <w:tc>
          <w:tcPr>
            <w:tcW w:w="708" w:type="dxa"/>
          </w:tcPr>
          <w:p w14:paraId="77FC5246" w14:textId="77777777" w:rsidR="00E261D4" w:rsidRPr="007D1E1D" w:rsidRDefault="00E261D4" w:rsidP="00012293">
            <w:pPr>
              <w:pStyle w:val="TAL"/>
              <w:jc w:val="center"/>
            </w:pPr>
            <w:r w:rsidRPr="007D1E1D">
              <w:t>No</w:t>
            </w:r>
          </w:p>
        </w:tc>
      </w:tr>
      <w:tr w:rsidR="00E261D4" w:rsidRPr="007D1E1D" w14:paraId="2E7F1E2D" w14:textId="77777777" w:rsidTr="00012293">
        <w:trPr>
          <w:cantSplit/>
        </w:trPr>
        <w:tc>
          <w:tcPr>
            <w:tcW w:w="6946" w:type="dxa"/>
          </w:tcPr>
          <w:p w14:paraId="187ABF47" w14:textId="77777777" w:rsidR="00E261D4" w:rsidRPr="007D1E1D" w:rsidRDefault="00E261D4" w:rsidP="00012293">
            <w:pPr>
              <w:pStyle w:val="TAL"/>
              <w:rPr>
                <w:b/>
                <w:bCs/>
                <w:i/>
                <w:iCs/>
              </w:rPr>
            </w:pPr>
            <w:r w:rsidRPr="007D1E1D">
              <w:rPr>
                <w:b/>
                <w:bCs/>
                <w:i/>
                <w:iCs/>
              </w:rPr>
              <w:t>redirectAtResumeByNAS-r16</w:t>
            </w:r>
          </w:p>
          <w:p w14:paraId="3808C057" w14:textId="77777777" w:rsidR="00E261D4" w:rsidRPr="007D1E1D" w:rsidRDefault="00E261D4" w:rsidP="00012293">
            <w:pPr>
              <w:pStyle w:val="TAL"/>
              <w:rPr>
                <w:b/>
                <w:bCs/>
                <w:i/>
                <w:iCs/>
              </w:rPr>
            </w:pPr>
            <w:r w:rsidRPr="007D1E1D">
              <w:rPr>
                <w:bCs/>
                <w:iCs/>
              </w:rPr>
              <w:t xml:space="preserve">Indicates whether the UE supports reception of </w:t>
            </w:r>
            <w:r w:rsidRPr="007D1E1D">
              <w:rPr>
                <w:bCs/>
                <w:i/>
              </w:rPr>
              <w:t>redirectedCarrierInfo</w:t>
            </w:r>
            <w:r w:rsidRPr="007D1E1D">
              <w:rPr>
                <w:bCs/>
                <w:iCs/>
              </w:rPr>
              <w:t xml:space="preserve"> in an </w:t>
            </w:r>
            <w:r w:rsidRPr="007D1E1D">
              <w:rPr>
                <w:bCs/>
                <w:i/>
              </w:rPr>
              <w:t>RRCRelease</w:t>
            </w:r>
            <w:r w:rsidRPr="007D1E1D">
              <w:rPr>
                <w:bCs/>
                <w:iCs/>
              </w:rPr>
              <w:t xml:space="preserve"> message in response to an </w:t>
            </w:r>
            <w:r w:rsidRPr="007D1E1D">
              <w:rPr>
                <w:bCs/>
                <w:i/>
              </w:rPr>
              <w:t>RRCResumeRequest</w:t>
            </w:r>
            <w:r w:rsidRPr="007D1E1D">
              <w:rPr>
                <w:bCs/>
                <w:iCs/>
              </w:rPr>
              <w:t xml:space="preserve"> or </w:t>
            </w:r>
            <w:r w:rsidRPr="007D1E1D">
              <w:rPr>
                <w:bCs/>
                <w:i/>
              </w:rPr>
              <w:t>RRCResumeRequest1</w:t>
            </w:r>
            <w:r w:rsidRPr="007D1E1D">
              <w:rPr>
                <w:bCs/>
                <w:iCs/>
              </w:rPr>
              <w:t xml:space="preserve"> which is triggered by the NAS layer, as specified in TS 38.331 [9].</w:t>
            </w:r>
          </w:p>
        </w:tc>
        <w:tc>
          <w:tcPr>
            <w:tcW w:w="709" w:type="dxa"/>
          </w:tcPr>
          <w:p w14:paraId="42C79043" w14:textId="77777777" w:rsidR="00E261D4" w:rsidRPr="007D1E1D" w:rsidRDefault="00E261D4" w:rsidP="00012293">
            <w:pPr>
              <w:pStyle w:val="TAL"/>
              <w:jc w:val="center"/>
              <w:rPr>
                <w:rFonts w:cs="Arial"/>
                <w:szCs w:val="18"/>
              </w:rPr>
            </w:pPr>
            <w:r w:rsidRPr="007D1E1D">
              <w:rPr>
                <w:lang w:eastAsia="zh-CN"/>
              </w:rPr>
              <w:t>UE</w:t>
            </w:r>
          </w:p>
        </w:tc>
        <w:tc>
          <w:tcPr>
            <w:tcW w:w="567" w:type="dxa"/>
          </w:tcPr>
          <w:p w14:paraId="7CF63F31" w14:textId="77777777" w:rsidR="00E261D4" w:rsidRPr="007D1E1D" w:rsidRDefault="00E261D4" w:rsidP="00012293">
            <w:pPr>
              <w:pStyle w:val="TAL"/>
              <w:jc w:val="center"/>
              <w:rPr>
                <w:rFonts w:cs="Arial"/>
                <w:szCs w:val="18"/>
              </w:rPr>
            </w:pPr>
            <w:r w:rsidRPr="007D1E1D">
              <w:rPr>
                <w:lang w:eastAsia="zh-CN"/>
              </w:rPr>
              <w:t>No</w:t>
            </w:r>
          </w:p>
        </w:tc>
        <w:tc>
          <w:tcPr>
            <w:tcW w:w="709" w:type="dxa"/>
          </w:tcPr>
          <w:p w14:paraId="0DE32760" w14:textId="77777777" w:rsidR="00E261D4" w:rsidRPr="007D1E1D" w:rsidRDefault="00E261D4" w:rsidP="00012293">
            <w:pPr>
              <w:pStyle w:val="TAL"/>
              <w:jc w:val="center"/>
              <w:rPr>
                <w:rFonts w:cs="Arial"/>
                <w:szCs w:val="18"/>
              </w:rPr>
            </w:pPr>
            <w:r w:rsidRPr="007D1E1D">
              <w:rPr>
                <w:lang w:eastAsia="zh-CN"/>
              </w:rPr>
              <w:t>No</w:t>
            </w:r>
          </w:p>
        </w:tc>
        <w:tc>
          <w:tcPr>
            <w:tcW w:w="708" w:type="dxa"/>
          </w:tcPr>
          <w:p w14:paraId="5E6A48FE" w14:textId="77777777" w:rsidR="00E261D4" w:rsidRPr="007D1E1D" w:rsidRDefault="00E261D4" w:rsidP="00012293">
            <w:pPr>
              <w:pStyle w:val="TAL"/>
              <w:jc w:val="center"/>
            </w:pPr>
            <w:r w:rsidRPr="007D1E1D">
              <w:t>No</w:t>
            </w:r>
          </w:p>
        </w:tc>
      </w:tr>
      <w:tr w:rsidR="00E261D4" w:rsidRPr="007D1E1D" w14:paraId="49523D5A" w14:textId="77777777" w:rsidTr="00012293">
        <w:trPr>
          <w:cantSplit/>
        </w:trPr>
        <w:tc>
          <w:tcPr>
            <w:tcW w:w="6946" w:type="dxa"/>
          </w:tcPr>
          <w:p w14:paraId="5DB57F62" w14:textId="77777777" w:rsidR="00E261D4" w:rsidRPr="007D1E1D" w:rsidRDefault="00E261D4" w:rsidP="00012293">
            <w:pPr>
              <w:pStyle w:val="TAL"/>
              <w:rPr>
                <w:i/>
                <w:lang w:eastAsia="en-GB"/>
              </w:rPr>
            </w:pPr>
            <w:r w:rsidRPr="007D1E1D">
              <w:rPr>
                <w:b/>
                <w:i/>
              </w:rPr>
              <w:t>reducedCP-Latency</w:t>
            </w:r>
          </w:p>
          <w:p w14:paraId="16E4C70B" w14:textId="77777777" w:rsidR="00E261D4" w:rsidRPr="007D1E1D" w:rsidRDefault="00E261D4" w:rsidP="00012293">
            <w:pPr>
              <w:keepNext/>
              <w:keepLines/>
              <w:spacing w:after="0"/>
              <w:rPr>
                <w:rFonts w:ascii="Arial" w:hAnsi="Arial"/>
                <w:b/>
                <w:i/>
                <w:sz w:val="18"/>
              </w:rPr>
            </w:pPr>
            <w:r w:rsidRPr="007D1E1D">
              <w:rPr>
                <w:rFonts w:ascii="Arial" w:hAnsi="Arial"/>
                <w:sz w:val="18"/>
                <w:lang w:eastAsia="x-none"/>
              </w:rPr>
              <w:t>Indicates whether the UE supports reduced control plane latency as defined in TS 38.331 [9]</w:t>
            </w:r>
          </w:p>
        </w:tc>
        <w:tc>
          <w:tcPr>
            <w:tcW w:w="709" w:type="dxa"/>
          </w:tcPr>
          <w:p w14:paraId="61B4AECF" w14:textId="77777777" w:rsidR="00E261D4" w:rsidRPr="007D1E1D" w:rsidRDefault="00E261D4" w:rsidP="00012293">
            <w:pPr>
              <w:pStyle w:val="TAL"/>
              <w:jc w:val="center"/>
              <w:rPr>
                <w:lang w:eastAsia="zh-CN"/>
              </w:rPr>
            </w:pPr>
            <w:r w:rsidRPr="007D1E1D">
              <w:rPr>
                <w:rFonts w:eastAsia="宋体"/>
                <w:lang w:eastAsia="zh-CN"/>
              </w:rPr>
              <w:t>UE</w:t>
            </w:r>
          </w:p>
        </w:tc>
        <w:tc>
          <w:tcPr>
            <w:tcW w:w="567" w:type="dxa"/>
          </w:tcPr>
          <w:p w14:paraId="6BA335C8" w14:textId="77777777" w:rsidR="00E261D4" w:rsidRPr="007D1E1D" w:rsidRDefault="00E261D4" w:rsidP="00012293">
            <w:pPr>
              <w:pStyle w:val="TAL"/>
              <w:jc w:val="center"/>
              <w:rPr>
                <w:lang w:eastAsia="zh-CN"/>
              </w:rPr>
            </w:pPr>
            <w:r w:rsidRPr="007D1E1D">
              <w:rPr>
                <w:rFonts w:eastAsia="宋体"/>
                <w:lang w:eastAsia="zh-CN"/>
              </w:rPr>
              <w:t>No</w:t>
            </w:r>
          </w:p>
        </w:tc>
        <w:tc>
          <w:tcPr>
            <w:tcW w:w="709" w:type="dxa"/>
          </w:tcPr>
          <w:p w14:paraId="6F5319C9" w14:textId="77777777" w:rsidR="00E261D4" w:rsidRPr="007D1E1D" w:rsidRDefault="00E261D4" w:rsidP="00012293">
            <w:pPr>
              <w:pStyle w:val="TAL"/>
              <w:jc w:val="center"/>
              <w:rPr>
                <w:lang w:eastAsia="zh-CN"/>
              </w:rPr>
            </w:pPr>
            <w:r w:rsidRPr="007D1E1D">
              <w:rPr>
                <w:rFonts w:eastAsia="宋体"/>
                <w:lang w:eastAsia="zh-CN"/>
              </w:rPr>
              <w:t>No</w:t>
            </w:r>
          </w:p>
        </w:tc>
        <w:tc>
          <w:tcPr>
            <w:tcW w:w="708" w:type="dxa"/>
          </w:tcPr>
          <w:p w14:paraId="62113605" w14:textId="77777777" w:rsidR="00E261D4" w:rsidRPr="007D1E1D" w:rsidRDefault="00E261D4" w:rsidP="00012293">
            <w:pPr>
              <w:pStyle w:val="TAL"/>
              <w:jc w:val="center"/>
            </w:pPr>
            <w:r w:rsidRPr="007D1E1D">
              <w:rPr>
                <w:rFonts w:eastAsia="宋体"/>
                <w:lang w:eastAsia="zh-CN"/>
              </w:rPr>
              <w:t>No</w:t>
            </w:r>
          </w:p>
        </w:tc>
      </w:tr>
      <w:tr w:rsidR="00E261D4" w:rsidRPr="007D1E1D" w14:paraId="4823C3B6" w14:textId="77777777" w:rsidTr="00012293">
        <w:trPr>
          <w:cantSplit/>
        </w:trPr>
        <w:tc>
          <w:tcPr>
            <w:tcW w:w="6946" w:type="dxa"/>
          </w:tcPr>
          <w:p w14:paraId="73086FDF" w14:textId="77777777" w:rsidR="00E261D4" w:rsidRPr="007D1E1D" w:rsidRDefault="00E261D4" w:rsidP="00012293">
            <w:pPr>
              <w:pStyle w:val="TAL"/>
              <w:rPr>
                <w:b/>
                <w:i/>
              </w:rPr>
            </w:pPr>
            <w:r w:rsidRPr="007D1E1D">
              <w:rPr>
                <w:b/>
                <w:i/>
              </w:rPr>
              <w:t>referenceTimeProvision-r16</w:t>
            </w:r>
          </w:p>
          <w:p w14:paraId="25B8B779" w14:textId="77777777" w:rsidR="00E261D4" w:rsidRPr="007D1E1D" w:rsidRDefault="00E261D4" w:rsidP="00012293">
            <w:pPr>
              <w:pStyle w:val="TAL"/>
              <w:rPr>
                <w:b/>
                <w:i/>
              </w:rPr>
            </w:pPr>
            <w:r w:rsidRPr="007D1E1D">
              <w:t xml:space="preserve">Indicates whether the UE supports provision of referenceTimeInfo in </w:t>
            </w:r>
            <w:r w:rsidRPr="007D1E1D">
              <w:rPr>
                <w:i/>
                <w:iCs/>
              </w:rPr>
              <w:t>DLInformationTransfer</w:t>
            </w:r>
            <w:r w:rsidRPr="007D1E1D">
              <w:t xml:space="preserve"> message and in SIB9 and reference time information preference indication via assistance information, as specified in TS 38.331 [9].</w:t>
            </w:r>
          </w:p>
        </w:tc>
        <w:tc>
          <w:tcPr>
            <w:tcW w:w="709" w:type="dxa"/>
          </w:tcPr>
          <w:p w14:paraId="3A63615E" w14:textId="77777777" w:rsidR="00E261D4" w:rsidRPr="007D1E1D" w:rsidRDefault="00E261D4" w:rsidP="00012293">
            <w:pPr>
              <w:pStyle w:val="TAL"/>
              <w:jc w:val="center"/>
              <w:rPr>
                <w:rFonts w:eastAsia="宋体"/>
                <w:lang w:eastAsia="zh-CN"/>
              </w:rPr>
            </w:pPr>
            <w:r w:rsidRPr="007D1E1D">
              <w:t>UE</w:t>
            </w:r>
          </w:p>
        </w:tc>
        <w:tc>
          <w:tcPr>
            <w:tcW w:w="567" w:type="dxa"/>
          </w:tcPr>
          <w:p w14:paraId="119B26C6" w14:textId="77777777" w:rsidR="00E261D4" w:rsidRPr="007D1E1D" w:rsidRDefault="00E261D4" w:rsidP="00012293">
            <w:pPr>
              <w:pStyle w:val="TAL"/>
              <w:jc w:val="center"/>
              <w:rPr>
                <w:rFonts w:eastAsia="宋体"/>
                <w:lang w:eastAsia="zh-CN"/>
              </w:rPr>
            </w:pPr>
            <w:r w:rsidRPr="007D1E1D">
              <w:t>No</w:t>
            </w:r>
          </w:p>
        </w:tc>
        <w:tc>
          <w:tcPr>
            <w:tcW w:w="709" w:type="dxa"/>
          </w:tcPr>
          <w:p w14:paraId="082B2252" w14:textId="77777777" w:rsidR="00E261D4" w:rsidRPr="007D1E1D" w:rsidRDefault="00E261D4" w:rsidP="00012293">
            <w:pPr>
              <w:pStyle w:val="TAL"/>
              <w:jc w:val="center"/>
              <w:rPr>
                <w:rFonts w:eastAsia="宋体"/>
                <w:lang w:eastAsia="zh-CN"/>
              </w:rPr>
            </w:pPr>
            <w:r w:rsidRPr="007D1E1D">
              <w:t>No</w:t>
            </w:r>
          </w:p>
        </w:tc>
        <w:tc>
          <w:tcPr>
            <w:tcW w:w="708" w:type="dxa"/>
          </w:tcPr>
          <w:p w14:paraId="79D05397" w14:textId="77777777" w:rsidR="00E261D4" w:rsidRPr="007D1E1D" w:rsidRDefault="00E261D4" w:rsidP="00012293">
            <w:pPr>
              <w:pStyle w:val="TAL"/>
              <w:jc w:val="center"/>
              <w:rPr>
                <w:rFonts w:eastAsia="宋体"/>
                <w:lang w:eastAsia="zh-CN"/>
              </w:rPr>
            </w:pPr>
            <w:r w:rsidRPr="007D1E1D">
              <w:t>No</w:t>
            </w:r>
          </w:p>
        </w:tc>
      </w:tr>
      <w:tr w:rsidR="00E261D4" w:rsidRPr="007D1E1D" w14:paraId="29368459" w14:textId="77777777" w:rsidTr="00012293">
        <w:trPr>
          <w:cantSplit/>
        </w:trPr>
        <w:tc>
          <w:tcPr>
            <w:tcW w:w="6946" w:type="dxa"/>
          </w:tcPr>
          <w:p w14:paraId="1F1800B3" w14:textId="77777777" w:rsidR="00E261D4" w:rsidRPr="007D1E1D" w:rsidRDefault="00E261D4" w:rsidP="00012293">
            <w:pPr>
              <w:pStyle w:val="TAL"/>
              <w:rPr>
                <w:b/>
                <w:i/>
              </w:rPr>
            </w:pPr>
            <w:r w:rsidRPr="007D1E1D">
              <w:rPr>
                <w:b/>
                <w:i/>
              </w:rPr>
              <w:t>releasePreference-r16</w:t>
            </w:r>
          </w:p>
          <w:p w14:paraId="76DF95DC" w14:textId="77777777" w:rsidR="00E261D4" w:rsidRPr="007D1E1D" w:rsidRDefault="00E261D4" w:rsidP="00012293">
            <w:pPr>
              <w:pStyle w:val="TAL"/>
              <w:rPr>
                <w:b/>
                <w:i/>
              </w:rPr>
            </w:pPr>
            <w:r w:rsidRPr="007D1E1D">
              <w:rPr>
                <w:bCs/>
                <w:iCs/>
              </w:rPr>
              <w:t>Indicates whether the UE supports providing its preference assistance information to transition out of RRC_CONNECTED for power saving, as specified in TS 38.331 [9].</w:t>
            </w:r>
          </w:p>
        </w:tc>
        <w:tc>
          <w:tcPr>
            <w:tcW w:w="709" w:type="dxa"/>
          </w:tcPr>
          <w:p w14:paraId="7A851A05" w14:textId="77777777" w:rsidR="00E261D4" w:rsidRPr="007D1E1D" w:rsidRDefault="00E261D4" w:rsidP="00012293">
            <w:pPr>
              <w:pStyle w:val="TAL"/>
              <w:jc w:val="center"/>
              <w:rPr>
                <w:rFonts w:eastAsia="宋体"/>
                <w:lang w:eastAsia="zh-CN"/>
              </w:rPr>
            </w:pPr>
            <w:r w:rsidRPr="007D1E1D">
              <w:rPr>
                <w:rFonts w:eastAsia="宋体"/>
                <w:lang w:eastAsia="zh-CN"/>
              </w:rPr>
              <w:t>UE</w:t>
            </w:r>
          </w:p>
        </w:tc>
        <w:tc>
          <w:tcPr>
            <w:tcW w:w="567" w:type="dxa"/>
          </w:tcPr>
          <w:p w14:paraId="5F4430D1" w14:textId="77777777" w:rsidR="00E261D4" w:rsidRPr="007D1E1D" w:rsidRDefault="00E261D4" w:rsidP="00012293">
            <w:pPr>
              <w:pStyle w:val="TAL"/>
              <w:jc w:val="center"/>
              <w:rPr>
                <w:rFonts w:eastAsia="宋体"/>
                <w:lang w:eastAsia="zh-CN"/>
              </w:rPr>
            </w:pPr>
            <w:r w:rsidRPr="007D1E1D">
              <w:t>No</w:t>
            </w:r>
          </w:p>
        </w:tc>
        <w:tc>
          <w:tcPr>
            <w:tcW w:w="709" w:type="dxa"/>
          </w:tcPr>
          <w:p w14:paraId="5611BDA2" w14:textId="77777777" w:rsidR="00E261D4" w:rsidRPr="007D1E1D" w:rsidRDefault="00E261D4" w:rsidP="00012293">
            <w:pPr>
              <w:pStyle w:val="TAL"/>
              <w:jc w:val="center"/>
              <w:rPr>
                <w:rFonts w:eastAsia="宋体"/>
                <w:lang w:eastAsia="zh-CN"/>
              </w:rPr>
            </w:pPr>
            <w:r w:rsidRPr="007D1E1D">
              <w:t>No</w:t>
            </w:r>
          </w:p>
        </w:tc>
        <w:tc>
          <w:tcPr>
            <w:tcW w:w="708" w:type="dxa"/>
          </w:tcPr>
          <w:p w14:paraId="01A4C56C" w14:textId="77777777" w:rsidR="00E261D4" w:rsidRPr="007D1E1D" w:rsidRDefault="00E261D4" w:rsidP="00012293">
            <w:pPr>
              <w:pStyle w:val="TAL"/>
              <w:jc w:val="center"/>
              <w:rPr>
                <w:rFonts w:eastAsia="宋体"/>
                <w:lang w:eastAsia="zh-CN"/>
              </w:rPr>
            </w:pPr>
            <w:r w:rsidRPr="007D1E1D">
              <w:t>No</w:t>
            </w:r>
          </w:p>
        </w:tc>
      </w:tr>
      <w:tr w:rsidR="00E261D4" w:rsidRPr="007D1E1D" w14:paraId="25EF73F5" w14:textId="77777777" w:rsidTr="00012293">
        <w:trPr>
          <w:cantSplit/>
        </w:trPr>
        <w:tc>
          <w:tcPr>
            <w:tcW w:w="6946" w:type="dxa"/>
          </w:tcPr>
          <w:p w14:paraId="2B800215" w14:textId="77777777" w:rsidR="00E261D4" w:rsidRPr="007D1E1D" w:rsidRDefault="00E261D4" w:rsidP="00012293">
            <w:pPr>
              <w:pStyle w:val="TAL"/>
              <w:rPr>
                <w:b/>
                <w:i/>
              </w:rPr>
            </w:pPr>
            <w:r w:rsidRPr="007D1E1D">
              <w:rPr>
                <w:b/>
                <w:i/>
              </w:rPr>
              <w:t>resumeWithStoredMCG-SCells-r16</w:t>
            </w:r>
          </w:p>
          <w:p w14:paraId="68DCA400" w14:textId="77777777" w:rsidR="00E261D4" w:rsidRPr="007D1E1D" w:rsidRDefault="00E261D4" w:rsidP="00012293">
            <w:pPr>
              <w:pStyle w:val="TAL"/>
              <w:rPr>
                <w:b/>
                <w:i/>
              </w:rPr>
            </w:pPr>
            <w:r w:rsidRPr="007D1E1D">
              <w:t>Indicates whether the UE supports not deleting the stored MCG SCell configuration when initiating the resume procedure.</w:t>
            </w:r>
          </w:p>
        </w:tc>
        <w:tc>
          <w:tcPr>
            <w:tcW w:w="709" w:type="dxa"/>
          </w:tcPr>
          <w:p w14:paraId="738C7751" w14:textId="77777777" w:rsidR="00E261D4" w:rsidRPr="007D1E1D" w:rsidRDefault="00E261D4" w:rsidP="00012293">
            <w:pPr>
              <w:pStyle w:val="TAL"/>
              <w:jc w:val="center"/>
              <w:rPr>
                <w:rFonts w:eastAsia="宋体"/>
                <w:lang w:eastAsia="zh-CN"/>
              </w:rPr>
            </w:pPr>
            <w:r w:rsidRPr="007D1E1D">
              <w:rPr>
                <w:rFonts w:eastAsia="宋体"/>
                <w:lang w:eastAsia="zh-CN"/>
              </w:rPr>
              <w:t>UE</w:t>
            </w:r>
          </w:p>
        </w:tc>
        <w:tc>
          <w:tcPr>
            <w:tcW w:w="567" w:type="dxa"/>
          </w:tcPr>
          <w:p w14:paraId="6ECA4261" w14:textId="77777777" w:rsidR="00E261D4" w:rsidRPr="007D1E1D" w:rsidRDefault="00E261D4" w:rsidP="00012293">
            <w:pPr>
              <w:pStyle w:val="TAL"/>
              <w:jc w:val="center"/>
              <w:rPr>
                <w:rFonts w:eastAsia="宋体"/>
                <w:lang w:eastAsia="zh-CN"/>
              </w:rPr>
            </w:pPr>
            <w:r w:rsidRPr="007D1E1D">
              <w:rPr>
                <w:rFonts w:eastAsia="宋体"/>
                <w:lang w:eastAsia="zh-CN"/>
              </w:rPr>
              <w:t>No</w:t>
            </w:r>
          </w:p>
        </w:tc>
        <w:tc>
          <w:tcPr>
            <w:tcW w:w="709" w:type="dxa"/>
          </w:tcPr>
          <w:p w14:paraId="60616910" w14:textId="77777777" w:rsidR="00E261D4" w:rsidRPr="007D1E1D" w:rsidRDefault="00E261D4" w:rsidP="00012293">
            <w:pPr>
              <w:pStyle w:val="TAL"/>
              <w:jc w:val="center"/>
              <w:rPr>
                <w:rFonts w:eastAsia="宋体"/>
                <w:lang w:eastAsia="zh-CN"/>
              </w:rPr>
            </w:pPr>
            <w:r w:rsidRPr="007D1E1D">
              <w:rPr>
                <w:rFonts w:eastAsia="宋体"/>
                <w:lang w:eastAsia="zh-CN"/>
              </w:rPr>
              <w:t>No</w:t>
            </w:r>
          </w:p>
        </w:tc>
        <w:tc>
          <w:tcPr>
            <w:tcW w:w="708" w:type="dxa"/>
          </w:tcPr>
          <w:p w14:paraId="14088553" w14:textId="77777777" w:rsidR="00E261D4" w:rsidRPr="007D1E1D" w:rsidRDefault="00E261D4" w:rsidP="00012293">
            <w:pPr>
              <w:pStyle w:val="TAL"/>
              <w:jc w:val="center"/>
              <w:rPr>
                <w:rFonts w:eastAsia="宋体"/>
                <w:lang w:eastAsia="zh-CN"/>
              </w:rPr>
            </w:pPr>
            <w:r w:rsidRPr="007D1E1D">
              <w:rPr>
                <w:rFonts w:eastAsia="宋体"/>
                <w:lang w:eastAsia="zh-CN"/>
              </w:rPr>
              <w:t>No</w:t>
            </w:r>
          </w:p>
        </w:tc>
      </w:tr>
      <w:tr w:rsidR="00E261D4" w:rsidRPr="007D1E1D" w14:paraId="5185594E" w14:textId="77777777" w:rsidTr="00012293">
        <w:trPr>
          <w:cantSplit/>
        </w:trPr>
        <w:tc>
          <w:tcPr>
            <w:tcW w:w="6946" w:type="dxa"/>
          </w:tcPr>
          <w:p w14:paraId="6E403752" w14:textId="77777777" w:rsidR="00E261D4" w:rsidRPr="007D1E1D" w:rsidRDefault="00E261D4" w:rsidP="00012293">
            <w:pPr>
              <w:pStyle w:val="TAL"/>
              <w:rPr>
                <w:b/>
                <w:i/>
              </w:rPr>
            </w:pPr>
            <w:r w:rsidRPr="007D1E1D">
              <w:rPr>
                <w:b/>
                <w:i/>
              </w:rPr>
              <w:t>resumeWithStoredSCG-r16</w:t>
            </w:r>
          </w:p>
          <w:p w14:paraId="30974345" w14:textId="77777777" w:rsidR="00E261D4" w:rsidRPr="007D1E1D" w:rsidRDefault="00E261D4" w:rsidP="00012293">
            <w:pPr>
              <w:pStyle w:val="TAL"/>
              <w:rPr>
                <w:b/>
                <w:i/>
              </w:rPr>
            </w:pPr>
            <w:r w:rsidRPr="007D1E1D">
              <w:t xml:space="preserve">Indicates whether the UE supports not deleting the stored SCG configuration when initiating resume. The UE which indicates support for </w:t>
            </w:r>
            <w:r w:rsidRPr="007D1E1D">
              <w:rPr>
                <w:i/>
              </w:rPr>
              <w:t>resumeWithStoredSCG-r16</w:t>
            </w:r>
            <w:r w:rsidRPr="007D1E1D">
              <w:t xml:space="preserve"> shall also indicate support for </w:t>
            </w:r>
            <w:r w:rsidRPr="007D1E1D">
              <w:rPr>
                <w:i/>
              </w:rPr>
              <w:t>resumeWithSCG-Config-r16</w:t>
            </w:r>
            <w:r w:rsidRPr="007D1E1D">
              <w:t>.</w:t>
            </w:r>
          </w:p>
        </w:tc>
        <w:tc>
          <w:tcPr>
            <w:tcW w:w="709" w:type="dxa"/>
          </w:tcPr>
          <w:p w14:paraId="35FC78EC" w14:textId="77777777" w:rsidR="00E261D4" w:rsidRPr="007D1E1D" w:rsidRDefault="00E261D4" w:rsidP="00012293">
            <w:pPr>
              <w:pStyle w:val="TAL"/>
              <w:jc w:val="center"/>
              <w:rPr>
                <w:rFonts w:eastAsia="宋体"/>
                <w:lang w:eastAsia="zh-CN"/>
              </w:rPr>
            </w:pPr>
            <w:r w:rsidRPr="007D1E1D">
              <w:rPr>
                <w:rFonts w:eastAsia="宋体"/>
                <w:lang w:eastAsia="zh-CN"/>
              </w:rPr>
              <w:t>UE</w:t>
            </w:r>
          </w:p>
        </w:tc>
        <w:tc>
          <w:tcPr>
            <w:tcW w:w="567" w:type="dxa"/>
          </w:tcPr>
          <w:p w14:paraId="31B7BAD2" w14:textId="77777777" w:rsidR="00E261D4" w:rsidRPr="007D1E1D" w:rsidRDefault="00E261D4" w:rsidP="00012293">
            <w:pPr>
              <w:pStyle w:val="TAL"/>
              <w:jc w:val="center"/>
              <w:rPr>
                <w:rFonts w:eastAsia="宋体"/>
                <w:lang w:eastAsia="zh-CN"/>
              </w:rPr>
            </w:pPr>
            <w:r w:rsidRPr="007D1E1D">
              <w:rPr>
                <w:rFonts w:eastAsia="宋体"/>
                <w:lang w:eastAsia="zh-CN"/>
              </w:rPr>
              <w:t>No</w:t>
            </w:r>
          </w:p>
        </w:tc>
        <w:tc>
          <w:tcPr>
            <w:tcW w:w="709" w:type="dxa"/>
          </w:tcPr>
          <w:p w14:paraId="7086CFE5" w14:textId="77777777" w:rsidR="00E261D4" w:rsidRPr="007D1E1D" w:rsidRDefault="00E261D4" w:rsidP="00012293">
            <w:pPr>
              <w:pStyle w:val="TAL"/>
              <w:jc w:val="center"/>
              <w:rPr>
                <w:rFonts w:eastAsia="宋体"/>
                <w:lang w:eastAsia="zh-CN"/>
              </w:rPr>
            </w:pPr>
            <w:r w:rsidRPr="007D1E1D">
              <w:rPr>
                <w:rFonts w:eastAsia="宋体"/>
                <w:lang w:eastAsia="zh-CN"/>
              </w:rPr>
              <w:t>No</w:t>
            </w:r>
          </w:p>
        </w:tc>
        <w:tc>
          <w:tcPr>
            <w:tcW w:w="708" w:type="dxa"/>
          </w:tcPr>
          <w:p w14:paraId="7EE27A93" w14:textId="77777777" w:rsidR="00E261D4" w:rsidRPr="007D1E1D" w:rsidRDefault="00E261D4" w:rsidP="00012293">
            <w:pPr>
              <w:pStyle w:val="TAL"/>
              <w:jc w:val="center"/>
              <w:rPr>
                <w:rFonts w:eastAsia="宋体"/>
                <w:lang w:eastAsia="zh-CN"/>
              </w:rPr>
            </w:pPr>
            <w:r w:rsidRPr="007D1E1D">
              <w:rPr>
                <w:rFonts w:eastAsia="宋体"/>
                <w:lang w:eastAsia="zh-CN"/>
              </w:rPr>
              <w:t>No</w:t>
            </w:r>
          </w:p>
        </w:tc>
      </w:tr>
      <w:tr w:rsidR="00E261D4" w:rsidRPr="007D1E1D" w14:paraId="2329B8DD" w14:textId="77777777" w:rsidTr="00012293">
        <w:trPr>
          <w:cantSplit/>
        </w:trPr>
        <w:tc>
          <w:tcPr>
            <w:tcW w:w="6946" w:type="dxa"/>
          </w:tcPr>
          <w:p w14:paraId="03BFE194" w14:textId="77777777" w:rsidR="00E261D4" w:rsidRPr="007D1E1D" w:rsidRDefault="00E261D4" w:rsidP="00012293">
            <w:pPr>
              <w:pStyle w:val="TAL"/>
              <w:rPr>
                <w:b/>
                <w:i/>
              </w:rPr>
            </w:pPr>
            <w:r w:rsidRPr="007D1E1D">
              <w:rPr>
                <w:b/>
                <w:i/>
              </w:rPr>
              <w:t>resumeWithSCG-Config-r16</w:t>
            </w:r>
          </w:p>
          <w:p w14:paraId="733D8EE1" w14:textId="77777777" w:rsidR="00E261D4" w:rsidRPr="007D1E1D" w:rsidRDefault="00E261D4" w:rsidP="00012293">
            <w:pPr>
              <w:pStyle w:val="TAL"/>
              <w:rPr>
                <w:b/>
                <w:i/>
              </w:rPr>
            </w:pPr>
            <w:r w:rsidRPr="007D1E1D">
              <w:t>Indicates whether the UE supports (re-)configuration of an SCG during the resume procedure.</w:t>
            </w:r>
          </w:p>
        </w:tc>
        <w:tc>
          <w:tcPr>
            <w:tcW w:w="709" w:type="dxa"/>
          </w:tcPr>
          <w:p w14:paraId="1B9F3CB6" w14:textId="77777777" w:rsidR="00E261D4" w:rsidRPr="007D1E1D" w:rsidRDefault="00E261D4" w:rsidP="00012293">
            <w:pPr>
              <w:pStyle w:val="TAL"/>
              <w:jc w:val="center"/>
              <w:rPr>
                <w:rFonts w:eastAsia="宋体"/>
                <w:lang w:eastAsia="zh-CN"/>
              </w:rPr>
            </w:pPr>
            <w:r w:rsidRPr="007D1E1D">
              <w:rPr>
                <w:rFonts w:eastAsia="宋体"/>
                <w:lang w:eastAsia="zh-CN"/>
              </w:rPr>
              <w:t>UE</w:t>
            </w:r>
          </w:p>
        </w:tc>
        <w:tc>
          <w:tcPr>
            <w:tcW w:w="567" w:type="dxa"/>
          </w:tcPr>
          <w:p w14:paraId="46E8C60B" w14:textId="77777777" w:rsidR="00E261D4" w:rsidRPr="007D1E1D" w:rsidRDefault="00E261D4" w:rsidP="00012293">
            <w:pPr>
              <w:pStyle w:val="TAL"/>
              <w:jc w:val="center"/>
              <w:rPr>
                <w:rFonts w:eastAsia="宋体"/>
                <w:lang w:eastAsia="zh-CN"/>
              </w:rPr>
            </w:pPr>
            <w:r w:rsidRPr="007D1E1D">
              <w:rPr>
                <w:rFonts w:eastAsia="宋体"/>
                <w:lang w:eastAsia="zh-CN"/>
              </w:rPr>
              <w:t>No</w:t>
            </w:r>
          </w:p>
        </w:tc>
        <w:tc>
          <w:tcPr>
            <w:tcW w:w="709" w:type="dxa"/>
          </w:tcPr>
          <w:p w14:paraId="6B02691D" w14:textId="77777777" w:rsidR="00E261D4" w:rsidRPr="007D1E1D" w:rsidRDefault="00E261D4" w:rsidP="00012293">
            <w:pPr>
              <w:pStyle w:val="TAL"/>
              <w:jc w:val="center"/>
              <w:rPr>
                <w:rFonts w:eastAsia="宋体"/>
                <w:lang w:eastAsia="zh-CN"/>
              </w:rPr>
            </w:pPr>
            <w:r w:rsidRPr="007D1E1D">
              <w:rPr>
                <w:rFonts w:eastAsia="宋体"/>
                <w:lang w:eastAsia="zh-CN"/>
              </w:rPr>
              <w:t>No</w:t>
            </w:r>
          </w:p>
        </w:tc>
        <w:tc>
          <w:tcPr>
            <w:tcW w:w="708" w:type="dxa"/>
          </w:tcPr>
          <w:p w14:paraId="5687648F" w14:textId="77777777" w:rsidR="00E261D4" w:rsidRPr="007D1E1D" w:rsidRDefault="00E261D4" w:rsidP="00012293">
            <w:pPr>
              <w:pStyle w:val="TAL"/>
              <w:jc w:val="center"/>
              <w:rPr>
                <w:rFonts w:eastAsia="宋体"/>
                <w:lang w:eastAsia="zh-CN"/>
              </w:rPr>
            </w:pPr>
            <w:r w:rsidRPr="007D1E1D">
              <w:rPr>
                <w:rFonts w:eastAsia="宋体"/>
                <w:lang w:eastAsia="zh-CN"/>
              </w:rPr>
              <w:t>No</w:t>
            </w:r>
          </w:p>
        </w:tc>
      </w:tr>
      <w:tr w:rsidR="00E261D4" w:rsidRPr="007D1E1D" w14:paraId="163520E2" w14:textId="77777777" w:rsidTr="00012293">
        <w:trPr>
          <w:cantSplit/>
        </w:trPr>
        <w:tc>
          <w:tcPr>
            <w:tcW w:w="6946" w:type="dxa"/>
          </w:tcPr>
          <w:p w14:paraId="12A5B3E1" w14:textId="77777777" w:rsidR="00E261D4" w:rsidRPr="007D1E1D" w:rsidRDefault="00E261D4" w:rsidP="00012293">
            <w:pPr>
              <w:pStyle w:val="TAL"/>
              <w:rPr>
                <w:b/>
                <w:bCs/>
                <w:i/>
                <w:iCs/>
              </w:rPr>
            </w:pPr>
            <w:r w:rsidRPr="007D1E1D">
              <w:rPr>
                <w:b/>
                <w:bCs/>
                <w:i/>
                <w:iCs/>
              </w:rPr>
              <w:t>sliceInfoforCellReselection-r17</w:t>
            </w:r>
          </w:p>
          <w:p w14:paraId="79F27E0D" w14:textId="1FA5D90E" w:rsidR="00E261D4" w:rsidRPr="007D1E1D" w:rsidRDefault="00E261D4" w:rsidP="00012293">
            <w:pPr>
              <w:pStyle w:val="TAL"/>
              <w:rPr>
                <w:b/>
                <w:i/>
              </w:rPr>
            </w:pPr>
            <w:r w:rsidRPr="007D1E1D">
              <w:t>Indicates whether the UE supports slice</w:t>
            </w:r>
            <w:ins w:id="12" w:author="Huawei" w:date="2022-08-23T17:21:00Z">
              <w:r w:rsidR="003026D0">
                <w:t>-based</w:t>
              </w:r>
            </w:ins>
            <w:r w:rsidRPr="007D1E1D">
              <w:t xml:space="preserve"> </w:t>
            </w:r>
            <w:ins w:id="13" w:author="NEC" w:date="2022-08-25T14:49:00Z">
              <w:r w:rsidR="004D2644">
                <w:t xml:space="preserve">cell </w:t>
              </w:r>
            </w:ins>
            <w:r w:rsidRPr="007D1E1D">
              <w:t>reselection information in SIB and on RRC release for slice</w:t>
            </w:r>
            <w:ins w:id="14" w:author="Huawei" w:date="2022-08-23T17:22:00Z">
              <w:r w:rsidR="003026D0">
                <w:t>-</w:t>
              </w:r>
            </w:ins>
            <w:del w:id="15" w:author="Huawei" w:date="2022-08-23T17:22:00Z">
              <w:r w:rsidRPr="007D1E1D" w:rsidDel="003026D0">
                <w:delText xml:space="preserve"> </w:delText>
              </w:r>
            </w:del>
            <w:r w:rsidRPr="007D1E1D">
              <w:t xml:space="preserve">based cell reselection </w:t>
            </w:r>
            <w:r w:rsidRPr="007D1E1D">
              <w:rPr>
                <w:noProof/>
              </w:rPr>
              <w:t>in RRC _IDLE and RRC INACTIVE</w:t>
            </w:r>
            <w:r w:rsidRPr="007D1E1D">
              <w:t xml:space="preserve"> as defined in TS 38.304 [21].</w:t>
            </w:r>
          </w:p>
        </w:tc>
        <w:tc>
          <w:tcPr>
            <w:tcW w:w="709" w:type="dxa"/>
          </w:tcPr>
          <w:p w14:paraId="66DAA537" w14:textId="77777777" w:rsidR="00E261D4" w:rsidRPr="007D1E1D" w:rsidRDefault="00E261D4" w:rsidP="00012293">
            <w:pPr>
              <w:pStyle w:val="TAL"/>
              <w:jc w:val="center"/>
              <w:rPr>
                <w:rFonts w:eastAsia="宋体"/>
                <w:lang w:eastAsia="zh-CN"/>
              </w:rPr>
            </w:pPr>
            <w:r w:rsidRPr="007D1E1D">
              <w:t>UE</w:t>
            </w:r>
          </w:p>
        </w:tc>
        <w:tc>
          <w:tcPr>
            <w:tcW w:w="567" w:type="dxa"/>
          </w:tcPr>
          <w:p w14:paraId="6D012FC8" w14:textId="77777777" w:rsidR="00E261D4" w:rsidRPr="007D1E1D" w:rsidRDefault="00E261D4" w:rsidP="00012293">
            <w:pPr>
              <w:pStyle w:val="TAL"/>
              <w:jc w:val="center"/>
              <w:rPr>
                <w:rFonts w:eastAsia="宋体"/>
                <w:lang w:eastAsia="zh-CN"/>
              </w:rPr>
            </w:pPr>
            <w:r w:rsidRPr="007D1E1D">
              <w:t>No</w:t>
            </w:r>
          </w:p>
        </w:tc>
        <w:tc>
          <w:tcPr>
            <w:tcW w:w="709" w:type="dxa"/>
          </w:tcPr>
          <w:p w14:paraId="6192EEB6" w14:textId="77777777" w:rsidR="00E261D4" w:rsidRPr="007D1E1D" w:rsidRDefault="00E261D4" w:rsidP="00012293">
            <w:pPr>
              <w:pStyle w:val="TAL"/>
              <w:jc w:val="center"/>
              <w:rPr>
                <w:rFonts w:eastAsia="宋体"/>
                <w:lang w:eastAsia="zh-CN"/>
              </w:rPr>
            </w:pPr>
            <w:r w:rsidRPr="007D1E1D">
              <w:t>No</w:t>
            </w:r>
          </w:p>
        </w:tc>
        <w:tc>
          <w:tcPr>
            <w:tcW w:w="708" w:type="dxa"/>
          </w:tcPr>
          <w:p w14:paraId="5CDC9B0D" w14:textId="77777777" w:rsidR="00E261D4" w:rsidRPr="007D1E1D" w:rsidRDefault="00E261D4" w:rsidP="00012293">
            <w:pPr>
              <w:pStyle w:val="TAL"/>
              <w:jc w:val="center"/>
              <w:rPr>
                <w:rFonts w:eastAsia="宋体"/>
                <w:lang w:eastAsia="zh-CN"/>
              </w:rPr>
            </w:pPr>
            <w:r w:rsidRPr="007D1E1D">
              <w:t>No</w:t>
            </w:r>
          </w:p>
        </w:tc>
      </w:tr>
      <w:tr w:rsidR="00E261D4" w:rsidRPr="007D1E1D" w14:paraId="3C7225F6" w14:textId="77777777" w:rsidTr="00012293">
        <w:trPr>
          <w:cantSplit/>
        </w:trPr>
        <w:tc>
          <w:tcPr>
            <w:tcW w:w="6946" w:type="dxa"/>
          </w:tcPr>
          <w:p w14:paraId="0F3B4BCE" w14:textId="77777777" w:rsidR="00E261D4" w:rsidRPr="007D1E1D" w:rsidRDefault="00E261D4" w:rsidP="00012293">
            <w:pPr>
              <w:pStyle w:val="TAL"/>
              <w:rPr>
                <w:rFonts w:cs="Arial"/>
                <w:b/>
                <w:bCs/>
                <w:i/>
                <w:iCs/>
                <w:szCs w:val="18"/>
              </w:rPr>
            </w:pPr>
            <w:r w:rsidRPr="007D1E1D">
              <w:rPr>
                <w:rFonts w:cs="Arial"/>
                <w:b/>
                <w:bCs/>
                <w:i/>
                <w:iCs/>
                <w:szCs w:val="18"/>
              </w:rPr>
              <w:t>splitSRB-WithOneUL-Path</w:t>
            </w:r>
          </w:p>
          <w:p w14:paraId="70D7DF2C" w14:textId="77777777" w:rsidR="00E261D4" w:rsidRPr="007D1E1D" w:rsidRDefault="00E261D4" w:rsidP="00012293">
            <w:pPr>
              <w:pStyle w:val="TAL"/>
              <w:rPr>
                <w:rFonts w:cs="Arial"/>
                <w:bCs/>
                <w:iCs/>
                <w:szCs w:val="18"/>
              </w:rPr>
            </w:pPr>
            <w:r w:rsidRPr="007D1E1D">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7D1E1D">
              <w:rPr>
                <w:rFonts w:cs="Arial"/>
                <w:bCs/>
                <w:i/>
                <w:iCs/>
                <w:szCs w:val="18"/>
              </w:rPr>
              <w:t>UE-MRDC-CapabilityAddXDD-Mode</w:t>
            </w:r>
            <w:r w:rsidRPr="007D1E1D">
              <w:rPr>
                <w:rFonts w:cs="Arial"/>
                <w:bCs/>
                <w:iCs/>
                <w:szCs w:val="18"/>
              </w:rPr>
              <w:t>).</w:t>
            </w:r>
          </w:p>
        </w:tc>
        <w:tc>
          <w:tcPr>
            <w:tcW w:w="709" w:type="dxa"/>
          </w:tcPr>
          <w:p w14:paraId="249983D0" w14:textId="77777777" w:rsidR="00E261D4" w:rsidRPr="007D1E1D" w:rsidRDefault="00E261D4" w:rsidP="00012293">
            <w:pPr>
              <w:pStyle w:val="TAL"/>
              <w:jc w:val="center"/>
              <w:rPr>
                <w:rFonts w:cs="Arial"/>
                <w:bCs/>
                <w:iCs/>
                <w:szCs w:val="18"/>
              </w:rPr>
            </w:pPr>
            <w:r w:rsidRPr="007D1E1D">
              <w:rPr>
                <w:rFonts w:cs="Arial"/>
                <w:bCs/>
                <w:iCs/>
                <w:szCs w:val="18"/>
              </w:rPr>
              <w:t>UE</w:t>
            </w:r>
          </w:p>
        </w:tc>
        <w:tc>
          <w:tcPr>
            <w:tcW w:w="567" w:type="dxa"/>
          </w:tcPr>
          <w:p w14:paraId="30627A89"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9" w:type="dxa"/>
          </w:tcPr>
          <w:p w14:paraId="4D03A78B"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8" w:type="dxa"/>
          </w:tcPr>
          <w:p w14:paraId="203F6E2B" w14:textId="77777777" w:rsidR="00E261D4" w:rsidRPr="007D1E1D" w:rsidRDefault="00E261D4" w:rsidP="00012293">
            <w:pPr>
              <w:pStyle w:val="TAL"/>
              <w:jc w:val="center"/>
              <w:rPr>
                <w:rFonts w:cs="Arial"/>
                <w:bCs/>
                <w:iCs/>
                <w:szCs w:val="18"/>
              </w:rPr>
            </w:pPr>
            <w:r w:rsidRPr="007D1E1D">
              <w:t>No</w:t>
            </w:r>
          </w:p>
        </w:tc>
      </w:tr>
      <w:tr w:rsidR="00E261D4" w:rsidRPr="007D1E1D" w14:paraId="0B93FD4D" w14:textId="77777777" w:rsidTr="00012293">
        <w:trPr>
          <w:cantSplit/>
        </w:trPr>
        <w:tc>
          <w:tcPr>
            <w:tcW w:w="6946" w:type="dxa"/>
          </w:tcPr>
          <w:p w14:paraId="02272D01" w14:textId="77777777" w:rsidR="00E261D4" w:rsidRPr="007D1E1D" w:rsidRDefault="00E261D4" w:rsidP="00012293">
            <w:pPr>
              <w:pStyle w:val="TAL"/>
              <w:rPr>
                <w:b/>
                <w:i/>
                <w:noProof/>
                <w:lang w:eastAsia="ko-KR"/>
              </w:rPr>
            </w:pPr>
            <w:r w:rsidRPr="007D1E1D">
              <w:rPr>
                <w:b/>
                <w:i/>
                <w:noProof/>
                <w:lang w:eastAsia="ko-KR"/>
              </w:rPr>
              <w:t>splitDRB-withUL-Both-MCG-SCG</w:t>
            </w:r>
          </w:p>
          <w:p w14:paraId="33F642A6" w14:textId="77777777" w:rsidR="00E261D4" w:rsidRPr="007D1E1D" w:rsidRDefault="00E261D4" w:rsidP="00012293">
            <w:pPr>
              <w:pStyle w:val="TAL"/>
            </w:pPr>
            <w:r w:rsidRPr="007D1E1D">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7D1E1D">
              <w:rPr>
                <w:rFonts w:cs="Arial"/>
                <w:bCs/>
                <w:i/>
                <w:iCs/>
                <w:szCs w:val="18"/>
              </w:rPr>
              <w:t>UE-MRDC-CapabilityAddXDD-Mode</w:t>
            </w:r>
            <w:r w:rsidRPr="007D1E1D">
              <w:rPr>
                <w:rFonts w:cs="Arial"/>
                <w:bCs/>
                <w:iCs/>
                <w:szCs w:val="18"/>
              </w:rPr>
              <w:t>).</w:t>
            </w:r>
          </w:p>
        </w:tc>
        <w:tc>
          <w:tcPr>
            <w:tcW w:w="709" w:type="dxa"/>
          </w:tcPr>
          <w:p w14:paraId="0967B87F" w14:textId="77777777" w:rsidR="00E261D4" w:rsidRPr="007D1E1D" w:rsidRDefault="00E261D4" w:rsidP="00012293">
            <w:pPr>
              <w:pStyle w:val="TAL"/>
              <w:jc w:val="center"/>
              <w:rPr>
                <w:rFonts w:cs="Arial"/>
                <w:bCs/>
                <w:iCs/>
                <w:szCs w:val="18"/>
              </w:rPr>
            </w:pPr>
            <w:r w:rsidRPr="007D1E1D">
              <w:rPr>
                <w:rFonts w:cs="Arial"/>
                <w:bCs/>
                <w:iCs/>
                <w:szCs w:val="18"/>
              </w:rPr>
              <w:t>UE</w:t>
            </w:r>
          </w:p>
        </w:tc>
        <w:tc>
          <w:tcPr>
            <w:tcW w:w="567" w:type="dxa"/>
          </w:tcPr>
          <w:p w14:paraId="6B1D909D" w14:textId="77777777" w:rsidR="00E261D4" w:rsidRPr="007D1E1D" w:rsidRDefault="00E261D4" w:rsidP="00012293">
            <w:pPr>
              <w:pStyle w:val="TAL"/>
              <w:jc w:val="center"/>
              <w:rPr>
                <w:rFonts w:cs="Arial"/>
                <w:bCs/>
                <w:iCs/>
                <w:szCs w:val="18"/>
              </w:rPr>
            </w:pPr>
            <w:r w:rsidRPr="007D1E1D">
              <w:rPr>
                <w:rFonts w:cs="Arial"/>
                <w:bCs/>
                <w:iCs/>
                <w:szCs w:val="18"/>
              </w:rPr>
              <w:t>Yes</w:t>
            </w:r>
          </w:p>
        </w:tc>
        <w:tc>
          <w:tcPr>
            <w:tcW w:w="709" w:type="dxa"/>
          </w:tcPr>
          <w:p w14:paraId="6841C4E1"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8" w:type="dxa"/>
          </w:tcPr>
          <w:p w14:paraId="3E2AD0AB" w14:textId="77777777" w:rsidR="00E261D4" w:rsidRPr="007D1E1D" w:rsidRDefault="00E261D4" w:rsidP="00012293">
            <w:pPr>
              <w:pStyle w:val="TAL"/>
              <w:jc w:val="center"/>
              <w:rPr>
                <w:rFonts w:cs="Arial"/>
                <w:bCs/>
                <w:iCs/>
                <w:szCs w:val="18"/>
              </w:rPr>
            </w:pPr>
            <w:r w:rsidRPr="007D1E1D">
              <w:t>No</w:t>
            </w:r>
          </w:p>
        </w:tc>
      </w:tr>
      <w:tr w:rsidR="00E261D4" w:rsidRPr="007D1E1D" w14:paraId="4FCEC095" w14:textId="77777777" w:rsidTr="00012293">
        <w:trPr>
          <w:cantSplit/>
        </w:trPr>
        <w:tc>
          <w:tcPr>
            <w:tcW w:w="6946" w:type="dxa"/>
          </w:tcPr>
          <w:p w14:paraId="476929E5" w14:textId="77777777" w:rsidR="00E261D4" w:rsidRPr="007D1E1D" w:rsidRDefault="00E261D4" w:rsidP="00012293">
            <w:pPr>
              <w:pStyle w:val="TAL"/>
              <w:rPr>
                <w:b/>
                <w:i/>
              </w:rPr>
            </w:pPr>
            <w:r w:rsidRPr="007D1E1D">
              <w:rPr>
                <w:b/>
                <w:i/>
              </w:rPr>
              <w:lastRenderedPageBreak/>
              <w:t>srb3</w:t>
            </w:r>
          </w:p>
          <w:p w14:paraId="28791581" w14:textId="77777777" w:rsidR="00E261D4" w:rsidRPr="007D1E1D" w:rsidDel="00414669" w:rsidRDefault="00E261D4" w:rsidP="00012293">
            <w:pPr>
              <w:pStyle w:val="TAL"/>
              <w:rPr>
                <w:rFonts w:cs="Arial"/>
                <w:b/>
                <w:bCs/>
                <w:i/>
                <w:iCs/>
                <w:szCs w:val="18"/>
              </w:rPr>
            </w:pPr>
            <w:r w:rsidRPr="007D1E1D">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7D1E1D">
              <w:rPr>
                <w:rFonts w:cs="Arial"/>
                <w:bCs/>
                <w:i/>
                <w:iCs/>
                <w:szCs w:val="18"/>
              </w:rPr>
              <w:t>UE-MRDC-CapabilityAddXDD-Mode</w:t>
            </w:r>
            <w:r w:rsidRPr="007D1E1D">
              <w:rPr>
                <w:rFonts w:cs="Arial"/>
                <w:bCs/>
                <w:iCs/>
                <w:szCs w:val="18"/>
              </w:rPr>
              <w:t>). This field is not applied to NE-DC.</w:t>
            </w:r>
          </w:p>
        </w:tc>
        <w:tc>
          <w:tcPr>
            <w:tcW w:w="709" w:type="dxa"/>
          </w:tcPr>
          <w:p w14:paraId="483AAB23" w14:textId="77777777" w:rsidR="00E261D4" w:rsidRPr="007D1E1D" w:rsidRDefault="00E261D4" w:rsidP="00012293">
            <w:pPr>
              <w:pStyle w:val="TAL"/>
              <w:jc w:val="center"/>
              <w:rPr>
                <w:rFonts w:cs="Arial"/>
                <w:bCs/>
                <w:iCs/>
                <w:szCs w:val="18"/>
              </w:rPr>
            </w:pPr>
            <w:r w:rsidRPr="007D1E1D">
              <w:rPr>
                <w:rFonts w:cs="Arial"/>
                <w:bCs/>
                <w:iCs/>
                <w:szCs w:val="18"/>
              </w:rPr>
              <w:t>UE</w:t>
            </w:r>
          </w:p>
        </w:tc>
        <w:tc>
          <w:tcPr>
            <w:tcW w:w="567" w:type="dxa"/>
          </w:tcPr>
          <w:p w14:paraId="0DC43D2D" w14:textId="77777777" w:rsidR="00E261D4" w:rsidRPr="007D1E1D" w:rsidRDefault="00E261D4" w:rsidP="00012293">
            <w:pPr>
              <w:pStyle w:val="TAL"/>
              <w:jc w:val="center"/>
              <w:rPr>
                <w:rFonts w:cs="Arial"/>
                <w:bCs/>
                <w:iCs/>
                <w:szCs w:val="18"/>
              </w:rPr>
            </w:pPr>
            <w:r w:rsidRPr="007D1E1D">
              <w:rPr>
                <w:rFonts w:cs="Arial"/>
                <w:bCs/>
                <w:iCs/>
                <w:szCs w:val="18"/>
              </w:rPr>
              <w:t>Yes</w:t>
            </w:r>
          </w:p>
        </w:tc>
        <w:tc>
          <w:tcPr>
            <w:tcW w:w="709" w:type="dxa"/>
          </w:tcPr>
          <w:p w14:paraId="3C6BAA8F"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8" w:type="dxa"/>
          </w:tcPr>
          <w:p w14:paraId="097B072B" w14:textId="77777777" w:rsidR="00E261D4" w:rsidRPr="007D1E1D" w:rsidRDefault="00E261D4" w:rsidP="00012293">
            <w:pPr>
              <w:pStyle w:val="TAL"/>
              <w:jc w:val="center"/>
              <w:rPr>
                <w:rFonts w:cs="Arial"/>
                <w:bCs/>
                <w:iCs/>
                <w:szCs w:val="18"/>
              </w:rPr>
            </w:pPr>
            <w:r w:rsidRPr="007D1E1D">
              <w:t>No</w:t>
            </w:r>
          </w:p>
        </w:tc>
      </w:tr>
      <w:tr w:rsidR="00E261D4" w:rsidRPr="007D1E1D" w14:paraId="644FE179" w14:textId="77777777" w:rsidTr="00012293">
        <w:trPr>
          <w:cantSplit/>
        </w:trPr>
        <w:tc>
          <w:tcPr>
            <w:tcW w:w="6946" w:type="dxa"/>
          </w:tcPr>
          <w:p w14:paraId="49BEE44D" w14:textId="77777777" w:rsidR="00E261D4" w:rsidRPr="007D1E1D" w:rsidRDefault="00E261D4" w:rsidP="00012293">
            <w:pPr>
              <w:pStyle w:val="TAL"/>
              <w:rPr>
                <w:b/>
                <w:i/>
              </w:rPr>
            </w:pPr>
            <w:r w:rsidRPr="007D1E1D">
              <w:rPr>
                <w:b/>
                <w:i/>
              </w:rPr>
              <w:t>srb-SDT-r17</w:t>
            </w:r>
          </w:p>
          <w:p w14:paraId="3B494573" w14:textId="77777777" w:rsidR="00E261D4" w:rsidRPr="007D1E1D" w:rsidRDefault="00E261D4" w:rsidP="00012293">
            <w:pPr>
              <w:pStyle w:val="TAL"/>
              <w:rPr>
                <w:bCs/>
                <w:iCs/>
                <w:szCs w:val="18"/>
              </w:rPr>
            </w:pPr>
            <w:r w:rsidRPr="007D1E1D">
              <w:rPr>
                <w:bCs/>
                <w:iCs/>
              </w:rPr>
              <w:t>Indicates whether the UE supports the usage of signaling radio bearer SRB2 over RA-SDT or CG-SDT</w:t>
            </w:r>
            <w:r w:rsidRPr="007D1E1D">
              <w:rPr>
                <w:bCs/>
                <w:iCs/>
                <w:szCs w:val="18"/>
              </w:rPr>
              <w:t>, as specified in TS 38.331 [9].</w:t>
            </w:r>
          </w:p>
          <w:p w14:paraId="04FA20B3" w14:textId="77777777" w:rsidR="00E261D4" w:rsidRPr="007D1E1D" w:rsidRDefault="00E261D4" w:rsidP="00012293">
            <w:pPr>
              <w:pStyle w:val="TAL"/>
              <w:rPr>
                <w:bCs/>
                <w:iCs/>
                <w:szCs w:val="18"/>
              </w:rPr>
            </w:pPr>
          </w:p>
          <w:p w14:paraId="0AC5374A" w14:textId="77777777" w:rsidR="00E261D4" w:rsidRPr="007D1E1D" w:rsidRDefault="00E261D4" w:rsidP="00012293">
            <w:pPr>
              <w:pStyle w:val="TAL"/>
              <w:rPr>
                <w:b/>
                <w:i/>
              </w:rPr>
            </w:pPr>
            <w:r w:rsidRPr="007D1E1D">
              <w:t xml:space="preserve">A UE supporting this feature shall also indicate support of </w:t>
            </w:r>
            <w:r w:rsidRPr="007D1E1D">
              <w:rPr>
                <w:i/>
                <w:iCs/>
              </w:rPr>
              <w:t>ra-SDT-r17 or cg-SDT-r17</w:t>
            </w:r>
            <w:r w:rsidRPr="007D1E1D">
              <w:t>.</w:t>
            </w:r>
          </w:p>
        </w:tc>
        <w:tc>
          <w:tcPr>
            <w:tcW w:w="709" w:type="dxa"/>
          </w:tcPr>
          <w:p w14:paraId="4AE6D791" w14:textId="77777777" w:rsidR="00E261D4" w:rsidRPr="007D1E1D" w:rsidRDefault="00E261D4" w:rsidP="00012293">
            <w:pPr>
              <w:pStyle w:val="TAL"/>
              <w:jc w:val="center"/>
              <w:rPr>
                <w:rFonts w:cs="Arial"/>
                <w:bCs/>
                <w:iCs/>
                <w:szCs w:val="18"/>
              </w:rPr>
            </w:pPr>
            <w:r w:rsidRPr="007D1E1D">
              <w:rPr>
                <w:rFonts w:cs="Arial"/>
                <w:bCs/>
                <w:iCs/>
                <w:szCs w:val="18"/>
              </w:rPr>
              <w:t>UE</w:t>
            </w:r>
          </w:p>
        </w:tc>
        <w:tc>
          <w:tcPr>
            <w:tcW w:w="567" w:type="dxa"/>
          </w:tcPr>
          <w:p w14:paraId="14E8ACAC"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9" w:type="dxa"/>
          </w:tcPr>
          <w:p w14:paraId="3D34F18A"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8" w:type="dxa"/>
          </w:tcPr>
          <w:p w14:paraId="332317AC" w14:textId="77777777" w:rsidR="00E261D4" w:rsidRPr="007D1E1D" w:rsidRDefault="00E261D4" w:rsidP="00012293">
            <w:pPr>
              <w:pStyle w:val="TAL"/>
              <w:jc w:val="center"/>
            </w:pPr>
            <w:r w:rsidRPr="007D1E1D">
              <w:t>No</w:t>
            </w:r>
          </w:p>
        </w:tc>
      </w:tr>
      <w:tr w:rsidR="00E261D4" w:rsidRPr="007D1E1D" w14:paraId="0F6E5DBF" w14:textId="77777777" w:rsidTr="00012293">
        <w:trPr>
          <w:cantSplit/>
        </w:trPr>
        <w:tc>
          <w:tcPr>
            <w:tcW w:w="6946" w:type="dxa"/>
          </w:tcPr>
          <w:p w14:paraId="6789BD71" w14:textId="77777777" w:rsidR="00E261D4" w:rsidRPr="007D1E1D" w:rsidRDefault="00E261D4" w:rsidP="00012293">
            <w:pPr>
              <w:keepNext/>
              <w:keepLines/>
              <w:spacing w:after="0"/>
              <w:rPr>
                <w:rFonts w:ascii="Arial" w:hAnsi="Arial"/>
                <w:b/>
                <w:i/>
                <w:sz w:val="18"/>
              </w:rPr>
            </w:pPr>
            <w:r w:rsidRPr="007D1E1D">
              <w:rPr>
                <w:rFonts w:ascii="Arial" w:hAnsi="Arial"/>
                <w:b/>
                <w:i/>
                <w:sz w:val="18"/>
              </w:rPr>
              <w:t>ul-GapFR2-Pattern-r17</w:t>
            </w:r>
          </w:p>
          <w:p w14:paraId="2A3573C4" w14:textId="77777777" w:rsidR="00E261D4" w:rsidRPr="007D1E1D" w:rsidRDefault="00E261D4" w:rsidP="00012293">
            <w:pPr>
              <w:pStyle w:val="TAL"/>
              <w:rPr>
                <w:b/>
                <w:i/>
              </w:rPr>
            </w:pPr>
            <w:r w:rsidRPr="007D1E1D">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7D1E1D">
              <w:rPr>
                <w:bCs/>
                <w:iCs/>
                <w:lang w:eastAsia="zh-CN"/>
              </w:rPr>
              <w:t xml:space="preserve">to 1 for </w:t>
            </w:r>
            <w:r w:rsidRPr="007D1E1D">
              <w:rPr>
                <w:bCs/>
                <w:iCs/>
              </w:rPr>
              <w:t xml:space="preserve">FR2 UL gap pattern 1 and 3, if the UE indicates support for </w:t>
            </w:r>
            <w:r w:rsidRPr="007D1E1D">
              <w:rPr>
                <w:bCs/>
                <w:i/>
                <w:iCs/>
              </w:rPr>
              <w:t>ul-GapFR2-r17</w:t>
            </w:r>
            <w:r w:rsidRPr="007D1E1D">
              <w:rPr>
                <w:bCs/>
                <w:iCs/>
              </w:rPr>
              <w:t xml:space="preserve"> in an FR2 band.</w:t>
            </w:r>
          </w:p>
        </w:tc>
        <w:tc>
          <w:tcPr>
            <w:tcW w:w="709" w:type="dxa"/>
          </w:tcPr>
          <w:p w14:paraId="5FA6E644" w14:textId="77777777" w:rsidR="00E261D4" w:rsidRPr="007D1E1D" w:rsidRDefault="00E261D4" w:rsidP="00012293">
            <w:pPr>
              <w:pStyle w:val="TAL"/>
              <w:jc w:val="center"/>
              <w:rPr>
                <w:rFonts w:cs="Arial"/>
                <w:bCs/>
                <w:iCs/>
                <w:szCs w:val="18"/>
              </w:rPr>
            </w:pPr>
            <w:r w:rsidRPr="007D1E1D">
              <w:rPr>
                <w:rFonts w:cs="Arial"/>
                <w:bCs/>
                <w:iCs/>
                <w:szCs w:val="18"/>
              </w:rPr>
              <w:t>UE</w:t>
            </w:r>
          </w:p>
        </w:tc>
        <w:tc>
          <w:tcPr>
            <w:tcW w:w="567" w:type="dxa"/>
          </w:tcPr>
          <w:p w14:paraId="20DCA429" w14:textId="77777777" w:rsidR="00E261D4" w:rsidRPr="007D1E1D" w:rsidRDefault="00E261D4" w:rsidP="00012293">
            <w:pPr>
              <w:pStyle w:val="TAL"/>
              <w:jc w:val="center"/>
              <w:rPr>
                <w:rFonts w:cs="Arial"/>
                <w:bCs/>
                <w:iCs/>
                <w:szCs w:val="18"/>
              </w:rPr>
            </w:pPr>
            <w:r w:rsidRPr="007D1E1D">
              <w:rPr>
                <w:rFonts w:cs="Arial"/>
                <w:bCs/>
                <w:iCs/>
                <w:szCs w:val="18"/>
              </w:rPr>
              <w:t>CY</w:t>
            </w:r>
          </w:p>
        </w:tc>
        <w:tc>
          <w:tcPr>
            <w:tcW w:w="709" w:type="dxa"/>
          </w:tcPr>
          <w:p w14:paraId="4B926A1F" w14:textId="77777777" w:rsidR="00E261D4" w:rsidRPr="007D1E1D" w:rsidRDefault="00E261D4" w:rsidP="00012293">
            <w:pPr>
              <w:pStyle w:val="TAL"/>
              <w:jc w:val="center"/>
              <w:rPr>
                <w:rFonts w:cs="Arial"/>
                <w:bCs/>
                <w:iCs/>
                <w:szCs w:val="18"/>
              </w:rPr>
            </w:pPr>
            <w:r w:rsidRPr="007D1E1D">
              <w:rPr>
                <w:rFonts w:cs="Arial"/>
                <w:bCs/>
                <w:iCs/>
                <w:szCs w:val="18"/>
              </w:rPr>
              <w:t>No</w:t>
            </w:r>
          </w:p>
        </w:tc>
        <w:tc>
          <w:tcPr>
            <w:tcW w:w="708" w:type="dxa"/>
          </w:tcPr>
          <w:p w14:paraId="4AFE0E10" w14:textId="77777777" w:rsidR="00E261D4" w:rsidRPr="007D1E1D" w:rsidRDefault="00E261D4" w:rsidP="00012293">
            <w:pPr>
              <w:pStyle w:val="TAL"/>
              <w:jc w:val="center"/>
            </w:pPr>
            <w:r w:rsidRPr="007D1E1D">
              <w:t>FR2 only</w:t>
            </w:r>
          </w:p>
        </w:tc>
      </w:tr>
      <w:tr w:rsidR="00E261D4" w:rsidRPr="007D1E1D" w14:paraId="6788B0CC" w14:textId="77777777" w:rsidTr="00012293">
        <w:trPr>
          <w:cantSplit/>
        </w:trPr>
        <w:tc>
          <w:tcPr>
            <w:tcW w:w="6946" w:type="dxa"/>
          </w:tcPr>
          <w:p w14:paraId="180F2B60" w14:textId="77777777" w:rsidR="00E261D4" w:rsidRPr="007D1E1D" w:rsidRDefault="00E261D4" w:rsidP="00012293">
            <w:pPr>
              <w:pStyle w:val="TAL"/>
              <w:rPr>
                <w:b/>
                <w:bCs/>
                <w:i/>
                <w:iCs/>
              </w:rPr>
            </w:pPr>
            <w:r w:rsidRPr="007D1E1D">
              <w:rPr>
                <w:b/>
                <w:bCs/>
                <w:i/>
                <w:iCs/>
              </w:rPr>
              <w:t>ul-RRC-Segmentation-r16</w:t>
            </w:r>
          </w:p>
          <w:p w14:paraId="18FFC430" w14:textId="77777777" w:rsidR="00E261D4" w:rsidRPr="007D1E1D" w:rsidRDefault="00E261D4" w:rsidP="00012293">
            <w:pPr>
              <w:pStyle w:val="TAL"/>
            </w:pPr>
            <w:r w:rsidRPr="007D1E1D">
              <w:rPr>
                <w:rFonts w:cs="Arial"/>
                <w:bCs/>
                <w:iCs/>
                <w:szCs w:val="18"/>
              </w:rPr>
              <w:t>Indicates</w:t>
            </w:r>
            <w:r w:rsidRPr="007D1E1D">
              <w:rPr>
                <w:bCs/>
                <w:iCs/>
              </w:rPr>
              <w:t xml:space="preserve"> whether</w:t>
            </w:r>
            <w:r w:rsidRPr="007D1E1D">
              <w:rPr>
                <w:rFonts w:cs="Arial"/>
                <w:bCs/>
                <w:iCs/>
                <w:szCs w:val="18"/>
              </w:rPr>
              <w:t xml:space="preserve"> the UE supports uplink RRC segmentation</w:t>
            </w:r>
            <w:r w:rsidRPr="007D1E1D">
              <w:t xml:space="preserve"> of </w:t>
            </w:r>
            <w:r w:rsidRPr="007D1E1D">
              <w:rPr>
                <w:i/>
                <w:iCs/>
              </w:rPr>
              <w:t>UECapabilityInformation</w:t>
            </w:r>
            <w:r w:rsidRPr="007D1E1D">
              <w:t xml:space="preserve"> as specified in TS 38.331 [9]</w:t>
            </w:r>
            <w:r w:rsidRPr="007D1E1D">
              <w:rPr>
                <w:rFonts w:cs="Arial"/>
                <w:bCs/>
                <w:iCs/>
                <w:szCs w:val="18"/>
              </w:rPr>
              <w:t>.</w:t>
            </w:r>
          </w:p>
        </w:tc>
        <w:tc>
          <w:tcPr>
            <w:tcW w:w="709" w:type="dxa"/>
          </w:tcPr>
          <w:p w14:paraId="271635C3" w14:textId="77777777" w:rsidR="00E261D4" w:rsidRPr="007D1E1D" w:rsidRDefault="00E261D4" w:rsidP="00012293">
            <w:pPr>
              <w:pStyle w:val="TAL"/>
              <w:rPr>
                <w:rFonts w:cs="Arial"/>
                <w:bCs/>
                <w:iCs/>
                <w:szCs w:val="18"/>
              </w:rPr>
            </w:pPr>
            <w:r w:rsidRPr="007D1E1D">
              <w:rPr>
                <w:rFonts w:cs="Arial"/>
                <w:bCs/>
                <w:iCs/>
                <w:szCs w:val="18"/>
              </w:rPr>
              <w:t>UE</w:t>
            </w:r>
          </w:p>
        </w:tc>
        <w:tc>
          <w:tcPr>
            <w:tcW w:w="567" w:type="dxa"/>
          </w:tcPr>
          <w:p w14:paraId="1A1948E4" w14:textId="77777777" w:rsidR="00E261D4" w:rsidRPr="007D1E1D" w:rsidRDefault="00E261D4" w:rsidP="00012293">
            <w:pPr>
              <w:pStyle w:val="TAL"/>
              <w:rPr>
                <w:rFonts w:cs="Arial"/>
                <w:bCs/>
                <w:iCs/>
                <w:szCs w:val="18"/>
              </w:rPr>
            </w:pPr>
            <w:r w:rsidRPr="007D1E1D">
              <w:rPr>
                <w:rFonts w:cs="Arial"/>
                <w:bCs/>
                <w:iCs/>
                <w:szCs w:val="18"/>
              </w:rPr>
              <w:t>No</w:t>
            </w:r>
          </w:p>
        </w:tc>
        <w:tc>
          <w:tcPr>
            <w:tcW w:w="709" w:type="dxa"/>
          </w:tcPr>
          <w:p w14:paraId="570E1E81" w14:textId="77777777" w:rsidR="00E261D4" w:rsidRPr="007D1E1D" w:rsidRDefault="00E261D4" w:rsidP="00012293">
            <w:pPr>
              <w:pStyle w:val="TAL"/>
              <w:rPr>
                <w:rFonts w:cs="Arial"/>
                <w:bCs/>
                <w:iCs/>
                <w:szCs w:val="18"/>
              </w:rPr>
            </w:pPr>
            <w:r w:rsidRPr="007D1E1D">
              <w:rPr>
                <w:rFonts w:cs="Arial"/>
                <w:bCs/>
                <w:iCs/>
                <w:szCs w:val="18"/>
              </w:rPr>
              <w:t>No</w:t>
            </w:r>
          </w:p>
        </w:tc>
        <w:tc>
          <w:tcPr>
            <w:tcW w:w="708" w:type="dxa"/>
          </w:tcPr>
          <w:p w14:paraId="53B5263C" w14:textId="77777777" w:rsidR="00E261D4" w:rsidRPr="007D1E1D" w:rsidRDefault="00E261D4" w:rsidP="00012293">
            <w:pPr>
              <w:pStyle w:val="TAL"/>
            </w:pPr>
            <w:r w:rsidRPr="007D1E1D">
              <w:t>No</w:t>
            </w:r>
          </w:p>
        </w:tc>
      </w:tr>
    </w:tbl>
    <w:p w14:paraId="01F37C9F" w14:textId="77777777" w:rsidR="00E261D4" w:rsidRPr="007D1E1D" w:rsidRDefault="00E261D4" w:rsidP="00E261D4"/>
    <w:p w14:paraId="53CA6095" w14:textId="29D539BB" w:rsidR="00E261D4" w:rsidRPr="00E261D4" w:rsidRDefault="00E261D4" w:rsidP="00132809">
      <w:pPr>
        <w:rPr>
          <w:i/>
          <w:iCs/>
          <w:lang w:eastAsia="zh-CN"/>
        </w:rPr>
      </w:pPr>
      <w:r w:rsidRPr="00E261D4">
        <w:rPr>
          <w:rFonts w:hint="eastAsia"/>
          <w:i/>
          <w:iCs/>
          <w:highlight w:val="yellow"/>
          <w:lang w:eastAsia="zh-CN"/>
        </w:rPr>
        <w:t>&lt;</w:t>
      </w:r>
      <w:r w:rsidRPr="00E261D4">
        <w:rPr>
          <w:i/>
          <w:iCs/>
          <w:highlight w:val="yellow"/>
          <w:lang w:eastAsia="zh-CN"/>
        </w:rPr>
        <w:t>Next modification&gt;</w:t>
      </w:r>
    </w:p>
    <w:p w14:paraId="32037E00" w14:textId="47DD9977" w:rsidR="00E261D4" w:rsidRDefault="00E261D4" w:rsidP="00132809">
      <w:pPr>
        <w:rPr>
          <w:iCs/>
        </w:rPr>
      </w:pPr>
    </w:p>
    <w:p w14:paraId="342F1509" w14:textId="77777777" w:rsidR="00E261D4" w:rsidRPr="007D1E1D" w:rsidRDefault="00E261D4" w:rsidP="00E261D4">
      <w:pPr>
        <w:pStyle w:val="2"/>
      </w:pPr>
      <w:bookmarkStart w:id="16" w:name="_Toc52574133"/>
      <w:bookmarkStart w:id="17" w:name="_Toc52574219"/>
      <w:bookmarkStart w:id="18" w:name="_Toc109083443"/>
      <w:r w:rsidRPr="007D1E1D">
        <w:t>5.4</w:t>
      </w:r>
      <w:r w:rsidRPr="007D1E1D">
        <w:tab/>
        <w:t>Other features</w:t>
      </w:r>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261D4" w:rsidRPr="007D1E1D" w14:paraId="6FF0D71A" w14:textId="77777777" w:rsidTr="00012293">
        <w:trPr>
          <w:cantSplit/>
          <w:tblHeader/>
        </w:trPr>
        <w:tc>
          <w:tcPr>
            <w:tcW w:w="9630" w:type="dxa"/>
          </w:tcPr>
          <w:p w14:paraId="0D46CB45" w14:textId="77777777" w:rsidR="00E261D4" w:rsidRPr="007D1E1D" w:rsidRDefault="00E261D4" w:rsidP="00012293">
            <w:pPr>
              <w:pStyle w:val="TAH"/>
            </w:pPr>
            <w:r w:rsidRPr="007D1E1D">
              <w:t>Definitions for feature</w:t>
            </w:r>
          </w:p>
        </w:tc>
      </w:tr>
      <w:tr w:rsidR="00E261D4" w:rsidRPr="007D1E1D" w14:paraId="19DE57E4" w14:textId="77777777" w:rsidTr="0001229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578F3C4" w14:textId="77777777" w:rsidR="00E261D4" w:rsidRPr="007D1E1D" w:rsidRDefault="00E261D4" w:rsidP="00012293">
            <w:pPr>
              <w:pStyle w:val="TAL"/>
              <w:rPr>
                <w:b/>
              </w:rPr>
            </w:pPr>
            <w:r w:rsidRPr="007D1E1D">
              <w:rPr>
                <w:b/>
              </w:rPr>
              <w:t>eCall over IMS</w:t>
            </w:r>
          </w:p>
          <w:p w14:paraId="0C2C484D" w14:textId="77777777" w:rsidR="00E261D4" w:rsidRPr="007D1E1D" w:rsidRDefault="00E261D4" w:rsidP="00012293">
            <w:pPr>
              <w:pStyle w:val="TAL"/>
              <w:rPr>
                <w:bCs/>
              </w:rPr>
            </w:pPr>
            <w:r w:rsidRPr="007D1E1D">
              <w:rPr>
                <w:bCs/>
              </w:rPr>
              <w:t>It is optional for UE to support eCall over IMS as specified in TS 38.331 [9].</w:t>
            </w:r>
          </w:p>
        </w:tc>
      </w:tr>
      <w:tr w:rsidR="00E261D4" w:rsidRPr="007D1E1D" w14:paraId="439B5A26" w14:textId="77777777" w:rsidTr="0001229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1DE75DC" w14:textId="77777777" w:rsidR="00E261D4" w:rsidRPr="007D1E1D" w:rsidRDefault="00E261D4" w:rsidP="00012293">
            <w:pPr>
              <w:pStyle w:val="TAL"/>
              <w:rPr>
                <w:b/>
              </w:rPr>
            </w:pPr>
            <w:r w:rsidRPr="007D1E1D">
              <w:rPr>
                <w:b/>
              </w:rPr>
              <w:t>Access Category 1 selection assistance information enhancement</w:t>
            </w:r>
          </w:p>
          <w:p w14:paraId="4E5C3CF5" w14:textId="77777777" w:rsidR="00E261D4" w:rsidRPr="007D1E1D" w:rsidRDefault="00E261D4" w:rsidP="00012293">
            <w:pPr>
              <w:pStyle w:val="TAL"/>
              <w:rPr>
                <w:bCs/>
              </w:rPr>
            </w:pPr>
            <w:r w:rsidRPr="007D1E1D">
              <w:rPr>
                <w:bCs/>
              </w:rPr>
              <w:t xml:space="preserve">It is optional for UE that is configured for delay tolerant service to support Access Category 1 selection assistance information enhancement, according to </w:t>
            </w:r>
            <w:r w:rsidRPr="007D1E1D">
              <w:rPr>
                <w:bCs/>
                <w:i/>
                <w:iCs/>
              </w:rPr>
              <w:t>uac-AC1-SelectAssistInfo-r16</w:t>
            </w:r>
            <w:r w:rsidRPr="007D1E1D">
              <w:rPr>
                <w:bCs/>
              </w:rPr>
              <w:t xml:space="preserve"> as specified in TS 38.331 [9].</w:t>
            </w:r>
          </w:p>
        </w:tc>
      </w:tr>
      <w:tr w:rsidR="00E261D4" w:rsidRPr="007D1E1D" w14:paraId="767C80F3" w14:textId="77777777" w:rsidTr="0001229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9DE37CD" w14:textId="77777777" w:rsidR="00E261D4" w:rsidRPr="007D1E1D" w:rsidRDefault="00E261D4" w:rsidP="00012293">
            <w:pPr>
              <w:pStyle w:val="TAL"/>
              <w:rPr>
                <w:b/>
              </w:rPr>
            </w:pPr>
            <w:r w:rsidRPr="007D1E1D">
              <w:rPr>
                <w:b/>
              </w:rPr>
              <w:t>Random access prioritization for MPS and MCS</w:t>
            </w:r>
          </w:p>
          <w:p w14:paraId="1D0F7EB4" w14:textId="77777777" w:rsidR="00E261D4" w:rsidRPr="007D1E1D" w:rsidRDefault="00E261D4" w:rsidP="00012293">
            <w:pPr>
              <w:pStyle w:val="TAL"/>
              <w:rPr>
                <w:bCs/>
              </w:rPr>
            </w:pPr>
            <w:r w:rsidRPr="007D1E1D">
              <w:rPr>
                <w:bCs/>
              </w:rPr>
              <w:t>It is optional for UE that is configured for MPS or MCS to support random access prioritization for Access Identity 1 or 2 as specified in TS 38.321 [8].</w:t>
            </w:r>
          </w:p>
        </w:tc>
      </w:tr>
      <w:tr w:rsidR="00E261D4" w:rsidRPr="007D1E1D" w14:paraId="61638FCC" w14:textId="77777777" w:rsidTr="0001229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6BE802" w14:textId="77777777" w:rsidR="00E261D4" w:rsidRPr="007D1E1D" w:rsidRDefault="00E261D4" w:rsidP="00012293">
            <w:pPr>
              <w:pStyle w:val="TAL"/>
              <w:rPr>
                <w:b/>
              </w:rPr>
            </w:pPr>
            <w:r w:rsidRPr="007D1E1D">
              <w:rPr>
                <w:b/>
              </w:rPr>
              <w:t>HSDN cell reselection</w:t>
            </w:r>
          </w:p>
          <w:p w14:paraId="43B066C6" w14:textId="77777777" w:rsidR="00E261D4" w:rsidRPr="007D1E1D" w:rsidRDefault="00E261D4" w:rsidP="00012293">
            <w:pPr>
              <w:pStyle w:val="TAL"/>
              <w:rPr>
                <w:bCs/>
              </w:rPr>
            </w:pPr>
            <w:r w:rsidRPr="007D1E1D">
              <w:rPr>
                <w:bCs/>
              </w:rPr>
              <w:t>It is optional for UE to support HSDN cell reselection priority handling in RRC_IDLE/RRC_INACTIVE as specified in TS 38.304 [21] and TS 38.331 [9].</w:t>
            </w:r>
          </w:p>
        </w:tc>
      </w:tr>
      <w:tr w:rsidR="00E261D4" w:rsidRPr="007D1E1D" w14:paraId="61236BB3" w14:textId="77777777" w:rsidTr="0001229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3906518" w14:textId="77777777" w:rsidR="00E261D4" w:rsidRPr="007D1E1D" w:rsidRDefault="00E261D4" w:rsidP="00012293">
            <w:pPr>
              <w:pStyle w:val="TAL"/>
              <w:rPr>
                <w:b/>
              </w:rPr>
            </w:pPr>
            <w:r w:rsidRPr="007D1E1D">
              <w:rPr>
                <w:b/>
              </w:rPr>
              <w:t>TRS occasions for idle mode and RRC_INACTIVE UEs</w:t>
            </w:r>
          </w:p>
          <w:p w14:paraId="15831759" w14:textId="77777777" w:rsidR="00E261D4" w:rsidRPr="007D1E1D" w:rsidRDefault="00E261D4" w:rsidP="00012293">
            <w:pPr>
              <w:pStyle w:val="TAL"/>
              <w:rPr>
                <w:bCs/>
              </w:rPr>
            </w:pPr>
            <w:r w:rsidRPr="007D1E1D">
              <w:rPr>
                <w:bCs/>
              </w:rPr>
              <w:t>It is optional for UE to support reading TRS configuration from SIB and receiving L1 indication for TRS availability</w:t>
            </w:r>
          </w:p>
        </w:tc>
      </w:tr>
      <w:tr w:rsidR="00E261D4" w:rsidRPr="007D1E1D" w14:paraId="5CA9BE4C" w14:textId="77777777" w:rsidTr="0001229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6E79EFA" w14:textId="77777777" w:rsidR="00E261D4" w:rsidRPr="007D1E1D" w:rsidRDefault="00E261D4" w:rsidP="00012293">
            <w:pPr>
              <w:pStyle w:val="TAL"/>
              <w:rPr>
                <w:b/>
              </w:rPr>
            </w:pPr>
            <w:r w:rsidRPr="007D1E1D">
              <w:rPr>
                <w:b/>
              </w:rPr>
              <w:t>Minimization of service interruption</w:t>
            </w:r>
          </w:p>
          <w:p w14:paraId="1ECA9458" w14:textId="77777777" w:rsidR="00E261D4" w:rsidRPr="007D1E1D" w:rsidRDefault="00E261D4" w:rsidP="00012293">
            <w:pPr>
              <w:pStyle w:val="TAL"/>
              <w:rPr>
                <w:bCs/>
              </w:rPr>
            </w:pPr>
            <w:r w:rsidRPr="007D1E1D">
              <w:rPr>
                <w:bCs/>
              </w:rPr>
              <w:t>It is optional for UE to support minimization of service interruption including reporting to NAS of disaster roaming information for available PLMNs and Access Barring check for Access Identity 3, as specified in TS 38.331 [9].</w:t>
            </w:r>
          </w:p>
        </w:tc>
      </w:tr>
      <w:tr w:rsidR="00E261D4" w:rsidRPr="007D1E1D" w14:paraId="79301ED1" w14:textId="77777777" w:rsidTr="0001229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6F64AA3" w14:textId="77777777" w:rsidR="00E261D4" w:rsidRPr="007D1E1D" w:rsidRDefault="00E261D4" w:rsidP="00012293">
            <w:pPr>
              <w:pStyle w:val="TAL"/>
              <w:rPr>
                <w:b/>
              </w:rPr>
            </w:pPr>
            <w:r w:rsidRPr="007D1E1D">
              <w:rPr>
                <w:b/>
              </w:rPr>
              <w:t>Random access prioritisation for Slicing</w:t>
            </w:r>
          </w:p>
          <w:p w14:paraId="619A5808" w14:textId="48B81BB0" w:rsidR="00E261D4" w:rsidRPr="007D1E1D" w:rsidRDefault="00E261D4" w:rsidP="00012293">
            <w:pPr>
              <w:pStyle w:val="TAL"/>
              <w:rPr>
                <w:bCs/>
              </w:rPr>
            </w:pPr>
            <w:r w:rsidRPr="007D1E1D">
              <w:rPr>
                <w:bCs/>
              </w:rPr>
              <w:t>It is optional for UE to support slice</w:t>
            </w:r>
            <w:ins w:id="19" w:author="Huawei" w:date="2022-08-23T17:22:00Z">
              <w:r w:rsidR="00AA309B">
                <w:rPr>
                  <w:bCs/>
                </w:rPr>
                <w:t>-</w:t>
              </w:r>
            </w:ins>
            <w:del w:id="20" w:author="Huawei" w:date="2022-08-23T17:22:00Z">
              <w:r w:rsidRPr="007D1E1D" w:rsidDel="00AA309B">
                <w:rPr>
                  <w:bCs/>
                </w:rPr>
                <w:delText xml:space="preserve"> </w:delText>
              </w:r>
            </w:del>
            <w:r w:rsidRPr="007D1E1D">
              <w:rPr>
                <w:bCs/>
              </w:rPr>
              <w:t>based prioritisation for random access as specified in TS 38.321 [8].</w:t>
            </w:r>
          </w:p>
        </w:tc>
      </w:tr>
      <w:tr w:rsidR="00E261D4" w:rsidRPr="007D1E1D" w14:paraId="110251A3" w14:textId="77777777" w:rsidTr="0001229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1B380E" w14:textId="77777777" w:rsidR="00E261D4" w:rsidRPr="007D1E1D" w:rsidRDefault="00E261D4" w:rsidP="00012293">
            <w:pPr>
              <w:pStyle w:val="TAL"/>
              <w:rPr>
                <w:b/>
              </w:rPr>
            </w:pPr>
            <w:r w:rsidRPr="007D1E1D">
              <w:rPr>
                <w:b/>
              </w:rPr>
              <w:t>Random access partitioning for Slicing</w:t>
            </w:r>
          </w:p>
          <w:p w14:paraId="1D423BF1" w14:textId="7661F4AF" w:rsidR="00E261D4" w:rsidRPr="007D1E1D" w:rsidRDefault="00E261D4" w:rsidP="00012293">
            <w:pPr>
              <w:pStyle w:val="TAL"/>
              <w:rPr>
                <w:bCs/>
              </w:rPr>
            </w:pPr>
            <w:r w:rsidRPr="007D1E1D">
              <w:rPr>
                <w:bCs/>
              </w:rPr>
              <w:t>It is optional for UE to support slice</w:t>
            </w:r>
            <w:ins w:id="21" w:author="Huawei" w:date="2022-08-23T17:22:00Z">
              <w:r w:rsidR="00AA309B">
                <w:rPr>
                  <w:bCs/>
                </w:rPr>
                <w:t>-</w:t>
              </w:r>
            </w:ins>
            <w:del w:id="22" w:author="Huawei" w:date="2022-08-23T17:22:00Z">
              <w:r w:rsidRPr="007D1E1D" w:rsidDel="00AA309B">
                <w:rPr>
                  <w:bCs/>
                </w:rPr>
                <w:delText xml:space="preserve"> </w:delText>
              </w:r>
            </w:del>
            <w:r w:rsidRPr="007D1E1D">
              <w:rPr>
                <w:bCs/>
              </w:rPr>
              <w:t>based RACH partitioning as specified in TS 38.321 [8].</w:t>
            </w:r>
          </w:p>
        </w:tc>
      </w:tr>
    </w:tbl>
    <w:p w14:paraId="21029FD3" w14:textId="77777777" w:rsidR="00E261D4" w:rsidRPr="007D1E1D" w:rsidRDefault="00E261D4" w:rsidP="00E261D4"/>
    <w:p w14:paraId="1B555874" w14:textId="77777777" w:rsidR="00E261D4" w:rsidRPr="003026D0" w:rsidRDefault="00E261D4" w:rsidP="00132809">
      <w:pPr>
        <w:rPr>
          <w:iCs/>
        </w:rPr>
      </w:pPr>
    </w:p>
    <w:p w14:paraId="43C23CA3" w14:textId="64EEDE52" w:rsidR="00E261D4" w:rsidRDefault="00E261D4" w:rsidP="00132809">
      <w:pPr>
        <w:rPr>
          <w:iCs/>
          <w:lang w:eastAsia="zh-CN"/>
        </w:rPr>
      </w:pPr>
    </w:p>
    <w:sectPr w:rsidR="00E261D4" w:rsidSect="00E261D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0A5F" w16cex:dateUtc="2022-08-25T13: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85FB1" w14:textId="77777777" w:rsidR="00F55FA4" w:rsidRDefault="00F55FA4">
      <w:r>
        <w:separator/>
      </w:r>
    </w:p>
  </w:endnote>
  <w:endnote w:type="continuationSeparator" w:id="0">
    <w:p w14:paraId="6C5B8432" w14:textId="77777777" w:rsidR="00F55FA4" w:rsidRDefault="00F55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E77E9" w14:textId="77777777" w:rsidR="00F55FA4" w:rsidRDefault="00F55FA4">
      <w:r>
        <w:separator/>
      </w:r>
    </w:p>
  </w:footnote>
  <w:footnote w:type="continuationSeparator" w:id="0">
    <w:p w14:paraId="6D3662FE" w14:textId="77777777" w:rsidR="00F55FA4" w:rsidRDefault="00F55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9466500"/>
    <w:multiLevelType w:val="hybridMultilevel"/>
    <w:tmpl w:val="1C007536"/>
    <w:lvl w:ilvl="0" w:tplc="2FB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6A9752C"/>
    <w:multiLevelType w:val="hybridMultilevel"/>
    <w:tmpl w:val="F7A2836C"/>
    <w:lvl w:ilvl="0" w:tplc="783E72D0">
      <w:start w:val="202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6"/>
  </w:num>
  <w:num w:numId="3">
    <w:abstractNumId w:val="0"/>
  </w:num>
  <w:num w:numId="4">
    <w:abstractNumId w:val="1"/>
  </w:num>
  <w:num w:numId="5">
    <w:abstractNumId w:val="2"/>
  </w:num>
  <w:num w:numId="6">
    <w:abstractNumId w:val="5"/>
  </w:num>
  <w:num w:numId="7">
    <w:abstractNumId w:val="3"/>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C6"/>
    <w:rsid w:val="000122E4"/>
    <w:rsid w:val="000214D0"/>
    <w:rsid w:val="0002183E"/>
    <w:rsid w:val="00022E4A"/>
    <w:rsid w:val="000237C4"/>
    <w:rsid w:val="0002443D"/>
    <w:rsid w:val="00036AB8"/>
    <w:rsid w:val="000525C9"/>
    <w:rsid w:val="000732B0"/>
    <w:rsid w:val="00075790"/>
    <w:rsid w:val="00075F02"/>
    <w:rsid w:val="00081C38"/>
    <w:rsid w:val="000851B5"/>
    <w:rsid w:val="000A6394"/>
    <w:rsid w:val="000B71B0"/>
    <w:rsid w:val="000B7FED"/>
    <w:rsid w:val="000C038A"/>
    <w:rsid w:val="000C6598"/>
    <w:rsid w:val="000D00A9"/>
    <w:rsid w:val="000D3EE7"/>
    <w:rsid w:val="000D44B3"/>
    <w:rsid w:val="000E1A74"/>
    <w:rsid w:val="000F7B20"/>
    <w:rsid w:val="0010596E"/>
    <w:rsid w:val="00127DB8"/>
    <w:rsid w:val="00132809"/>
    <w:rsid w:val="00136F73"/>
    <w:rsid w:val="001413D3"/>
    <w:rsid w:val="00145D43"/>
    <w:rsid w:val="00155965"/>
    <w:rsid w:val="00167FB8"/>
    <w:rsid w:val="00192C46"/>
    <w:rsid w:val="00194A43"/>
    <w:rsid w:val="001A08B3"/>
    <w:rsid w:val="001A7B60"/>
    <w:rsid w:val="001B52F0"/>
    <w:rsid w:val="001B7A65"/>
    <w:rsid w:val="001E41F3"/>
    <w:rsid w:val="002326C9"/>
    <w:rsid w:val="00234772"/>
    <w:rsid w:val="0026004D"/>
    <w:rsid w:val="002640DD"/>
    <w:rsid w:val="00275D12"/>
    <w:rsid w:val="00281951"/>
    <w:rsid w:val="00284FEB"/>
    <w:rsid w:val="002860C4"/>
    <w:rsid w:val="002A147F"/>
    <w:rsid w:val="002A455E"/>
    <w:rsid w:val="002B2E58"/>
    <w:rsid w:val="002B5741"/>
    <w:rsid w:val="002C7DC3"/>
    <w:rsid w:val="002E472E"/>
    <w:rsid w:val="002F3D87"/>
    <w:rsid w:val="002F3EF0"/>
    <w:rsid w:val="003026D0"/>
    <w:rsid w:val="00305409"/>
    <w:rsid w:val="00305E2A"/>
    <w:rsid w:val="003075CD"/>
    <w:rsid w:val="00345ABA"/>
    <w:rsid w:val="003609EF"/>
    <w:rsid w:val="00361A7C"/>
    <w:rsid w:val="0036231A"/>
    <w:rsid w:val="00364E9E"/>
    <w:rsid w:val="00374DD4"/>
    <w:rsid w:val="003A51CE"/>
    <w:rsid w:val="003B4C00"/>
    <w:rsid w:val="003E1A36"/>
    <w:rsid w:val="003E2DB4"/>
    <w:rsid w:val="003E6206"/>
    <w:rsid w:val="004100DB"/>
    <w:rsid w:val="00410371"/>
    <w:rsid w:val="004242F1"/>
    <w:rsid w:val="00435636"/>
    <w:rsid w:val="00446538"/>
    <w:rsid w:val="0048453B"/>
    <w:rsid w:val="004933F5"/>
    <w:rsid w:val="004974FE"/>
    <w:rsid w:val="004B75B7"/>
    <w:rsid w:val="004D1D40"/>
    <w:rsid w:val="004D2644"/>
    <w:rsid w:val="00500347"/>
    <w:rsid w:val="00501672"/>
    <w:rsid w:val="005027BD"/>
    <w:rsid w:val="00507C52"/>
    <w:rsid w:val="005141D9"/>
    <w:rsid w:val="0051464E"/>
    <w:rsid w:val="0051580D"/>
    <w:rsid w:val="005262AE"/>
    <w:rsid w:val="00527B07"/>
    <w:rsid w:val="00547111"/>
    <w:rsid w:val="00552551"/>
    <w:rsid w:val="00557904"/>
    <w:rsid w:val="00564E94"/>
    <w:rsid w:val="0057122E"/>
    <w:rsid w:val="005717CF"/>
    <w:rsid w:val="00592D74"/>
    <w:rsid w:val="00593AB9"/>
    <w:rsid w:val="005A3AB2"/>
    <w:rsid w:val="005C4862"/>
    <w:rsid w:val="005D0F6C"/>
    <w:rsid w:val="005D20D2"/>
    <w:rsid w:val="005E2C44"/>
    <w:rsid w:val="005F086B"/>
    <w:rsid w:val="00612F5A"/>
    <w:rsid w:val="00621188"/>
    <w:rsid w:val="0062364F"/>
    <w:rsid w:val="006257ED"/>
    <w:rsid w:val="006265C0"/>
    <w:rsid w:val="006531E5"/>
    <w:rsid w:val="00653DE4"/>
    <w:rsid w:val="00653EED"/>
    <w:rsid w:val="00660491"/>
    <w:rsid w:val="00665C47"/>
    <w:rsid w:val="00666E34"/>
    <w:rsid w:val="00695808"/>
    <w:rsid w:val="006967BD"/>
    <w:rsid w:val="006976FC"/>
    <w:rsid w:val="006A321F"/>
    <w:rsid w:val="006B46FB"/>
    <w:rsid w:val="006D4A35"/>
    <w:rsid w:val="006D748B"/>
    <w:rsid w:val="006E21FB"/>
    <w:rsid w:val="006F2FB3"/>
    <w:rsid w:val="007118FF"/>
    <w:rsid w:val="007212B6"/>
    <w:rsid w:val="00723B95"/>
    <w:rsid w:val="00735BF9"/>
    <w:rsid w:val="00744051"/>
    <w:rsid w:val="00792342"/>
    <w:rsid w:val="00796FCD"/>
    <w:rsid w:val="007977A8"/>
    <w:rsid w:val="007A15A6"/>
    <w:rsid w:val="007A4243"/>
    <w:rsid w:val="007B512A"/>
    <w:rsid w:val="007B6DCB"/>
    <w:rsid w:val="007C2097"/>
    <w:rsid w:val="007D6A07"/>
    <w:rsid w:val="007F3C49"/>
    <w:rsid w:val="007F7259"/>
    <w:rsid w:val="008040A8"/>
    <w:rsid w:val="008279FA"/>
    <w:rsid w:val="00831B0C"/>
    <w:rsid w:val="00836525"/>
    <w:rsid w:val="008459FB"/>
    <w:rsid w:val="00862680"/>
    <w:rsid w:val="008626E7"/>
    <w:rsid w:val="00870EE7"/>
    <w:rsid w:val="008759BD"/>
    <w:rsid w:val="00876E74"/>
    <w:rsid w:val="008863B9"/>
    <w:rsid w:val="00894393"/>
    <w:rsid w:val="00896E35"/>
    <w:rsid w:val="008A45A6"/>
    <w:rsid w:val="008A6F6F"/>
    <w:rsid w:val="008A7546"/>
    <w:rsid w:val="008C772C"/>
    <w:rsid w:val="008D3CCC"/>
    <w:rsid w:val="008D3E70"/>
    <w:rsid w:val="008E5B66"/>
    <w:rsid w:val="008E7E26"/>
    <w:rsid w:val="008F3789"/>
    <w:rsid w:val="008F686C"/>
    <w:rsid w:val="009148DE"/>
    <w:rsid w:val="0092466E"/>
    <w:rsid w:val="0093433A"/>
    <w:rsid w:val="00936F19"/>
    <w:rsid w:val="00941E30"/>
    <w:rsid w:val="00956614"/>
    <w:rsid w:val="0097035A"/>
    <w:rsid w:val="00974CD7"/>
    <w:rsid w:val="00974F93"/>
    <w:rsid w:val="009777D9"/>
    <w:rsid w:val="00991B88"/>
    <w:rsid w:val="009A5753"/>
    <w:rsid w:val="009A579D"/>
    <w:rsid w:val="009A67D2"/>
    <w:rsid w:val="009E3297"/>
    <w:rsid w:val="009E61C4"/>
    <w:rsid w:val="009E72DA"/>
    <w:rsid w:val="009F734F"/>
    <w:rsid w:val="00A246B6"/>
    <w:rsid w:val="00A24728"/>
    <w:rsid w:val="00A2600D"/>
    <w:rsid w:val="00A47E70"/>
    <w:rsid w:val="00A50CF0"/>
    <w:rsid w:val="00A650AC"/>
    <w:rsid w:val="00A7539D"/>
    <w:rsid w:val="00A7671C"/>
    <w:rsid w:val="00AA2CBC"/>
    <w:rsid w:val="00AA309B"/>
    <w:rsid w:val="00AB3070"/>
    <w:rsid w:val="00AC5820"/>
    <w:rsid w:val="00AD1CD8"/>
    <w:rsid w:val="00AE1A4A"/>
    <w:rsid w:val="00AF0FDA"/>
    <w:rsid w:val="00B00F2A"/>
    <w:rsid w:val="00B258BB"/>
    <w:rsid w:val="00B259AB"/>
    <w:rsid w:val="00B25CCC"/>
    <w:rsid w:val="00B31983"/>
    <w:rsid w:val="00B41290"/>
    <w:rsid w:val="00B53D75"/>
    <w:rsid w:val="00B60192"/>
    <w:rsid w:val="00B60E6A"/>
    <w:rsid w:val="00B67B97"/>
    <w:rsid w:val="00B94C44"/>
    <w:rsid w:val="00B968C8"/>
    <w:rsid w:val="00BA3EC5"/>
    <w:rsid w:val="00BA51D9"/>
    <w:rsid w:val="00BA6932"/>
    <w:rsid w:val="00BB1FBC"/>
    <w:rsid w:val="00BB5DFC"/>
    <w:rsid w:val="00BB7682"/>
    <w:rsid w:val="00BB7A1A"/>
    <w:rsid w:val="00BD279D"/>
    <w:rsid w:val="00BD6BB8"/>
    <w:rsid w:val="00BF30C2"/>
    <w:rsid w:val="00C11E38"/>
    <w:rsid w:val="00C25C1B"/>
    <w:rsid w:val="00C40C74"/>
    <w:rsid w:val="00C4768F"/>
    <w:rsid w:val="00C64D33"/>
    <w:rsid w:val="00C66BA2"/>
    <w:rsid w:val="00C77BCB"/>
    <w:rsid w:val="00C870F6"/>
    <w:rsid w:val="00C92F26"/>
    <w:rsid w:val="00C933C1"/>
    <w:rsid w:val="00C95985"/>
    <w:rsid w:val="00CA31BA"/>
    <w:rsid w:val="00CC5026"/>
    <w:rsid w:val="00CC68D0"/>
    <w:rsid w:val="00CD4A13"/>
    <w:rsid w:val="00CE4994"/>
    <w:rsid w:val="00CF4BA1"/>
    <w:rsid w:val="00D03F9A"/>
    <w:rsid w:val="00D06D51"/>
    <w:rsid w:val="00D24991"/>
    <w:rsid w:val="00D46B39"/>
    <w:rsid w:val="00D50255"/>
    <w:rsid w:val="00D50C98"/>
    <w:rsid w:val="00D66520"/>
    <w:rsid w:val="00D7250A"/>
    <w:rsid w:val="00D84AE9"/>
    <w:rsid w:val="00DA0F7A"/>
    <w:rsid w:val="00DA3EAE"/>
    <w:rsid w:val="00DD6A4C"/>
    <w:rsid w:val="00DE34CF"/>
    <w:rsid w:val="00DF5823"/>
    <w:rsid w:val="00DF7F15"/>
    <w:rsid w:val="00E13F3D"/>
    <w:rsid w:val="00E216A7"/>
    <w:rsid w:val="00E2370E"/>
    <w:rsid w:val="00E261D4"/>
    <w:rsid w:val="00E34898"/>
    <w:rsid w:val="00EA330D"/>
    <w:rsid w:val="00EB09B7"/>
    <w:rsid w:val="00EB5EBF"/>
    <w:rsid w:val="00ED6B9D"/>
    <w:rsid w:val="00EE7D7C"/>
    <w:rsid w:val="00F21699"/>
    <w:rsid w:val="00F25D98"/>
    <w:rsid w:val="00F300FB"/>
    <w:rsid w:val="00F41BD9"/>
    <w:rsid w:val="00F55FA4"/>
    <w:rsid w:val="00F70354"/>
    <w:rsid w:val="00F92E43"/>
    <w:rsid w:val="00FA18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F5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paragraph" w:styleId="af7">
    <w:name w:val="Body Text"/>
    <w:basedOn w:val="a"/>
    <w:link w:val="af8"/>
    <w:qFormat/>
    <w:rsid w:val="0013280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8">
    <w:name w:val="正文文本 字符"/>
    <w:basedOn w:val="a0"/>
    <w:link w:val="af7"/>
    <w:qFormat/>
    <w:rsid w:val="00132809"/>
    <w:rPr>
      <w:rFonts w:ascii="Arial" w:eastAsia="Times New Roman" w:hAnsi="Arial"/>
      <w:lang w:val="en-GB" w:eastAsia="zh-CN"/>
    </w:rPr>
  </w:style>
  <w:style w:type="paragraph" w:styleId="af9">
    <w:name w:val="Normal (Web)"/>
    <w:basedOn w:val="a"/>
    <w:unhideWhenUsed/>
    <w:qFormat/>
    <w:rsid w:val="0013280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styleId="afa">
    <w:name w:val="Table Grid"/>
    <w:basedOn w:val="a1"/>
    <w:uiPriority w:val="39"/>
    <w:qFormat/>
    <w:rsid w:val="0013280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uiPriority w:val="20"/>
    <w:qFormat/>
    <w:rsid w:val="00132809"/>
    <w:rPr>
      <w:i/>
      <w:iCs/>
    </w:rPr>
  </w:style>
  <w:style w:type="character" w:customStyle="1" w:styleId="10">
    <w:name w:val="标题 1 字符"/>
    <w:link w:val="1"/>
    <w:rsid w:val="00132809"/>
    <w:rPr>
      <w:rFonts w:ascii="Arial" w:hAnsi="Arial"/>
      <w:sz w:val="36"/>
      <w:lang w:val="en-GB" w:eastAsia="en-US"/>
    </w:rPr>
  </w:style>
  <w:style w:type="character" w:customStyle="1" w:styleId="20">
    <w:name w:val="标题 2 字符"/>
    <w:link w:val="2"/>
    <w:qFormat/>
    <w:rsid w:val="00132809"/>
    <w:rPr>
      <w:rFonts w:ascii="Arial" w:hAnsi="Arial"/>
      <w:sz w:val="32"/>
      <w:lang w:val="en-GB" w:eastAsia="en-US"/>
    </w:rPr>
  </w:style>
  <w:style w:type="character" w:customStyle="1" w:styleId="30">
    <w:name w:val="标题 3 字符"/>
    <w:link w:val="3"/>
    <w:qFormat/>
    <w:rsid w:val="0013280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32809"/>
    <w:rPr>
      <w:rFonts w:ascii="Arial" w:hAnsi="Arial"/>
      <w:sz w:val="24"/>
      <w:lang w:val="en-GB" w:eastAsia="en-US"/>
    </w:rPr>
  </w:style>
  <w:style w:type="character" w:customStyle="1" w:styleId="50">
    <w:name w:val="标题 5 字符"/>
    <w:link w:val="5"/>
    <w:qFormat/>
    <w:rsid w:val="00132809"/>
    <w:rPr>
      <w:rFonts w:ascii="Arial" w:hAnsi="Arial"/>
      <w:sz w:val="22"/>
      <w:lang w:val="en-GB" w:eastAsia="en-US"/>
    </w:rPr>
  </w:style>
  <w:style w:type="character" w:customStyle="1" w:styleId="60">
    <w:name w:val="标题 6 字符"/>
    <w:link w:val="6"/>
    <w:qFormat/>
    <w:rsid w:val="00132809"/>
    <w:rPr>
      <w:rFonts w:ascii="Arial" w:hAnsi="Arial"/>
      <w:lang w:val="en-GB" w:eastAsia="en-US"/>
    </w:rPr>
  </w:style>
  <w:style w:type="character" w:customStyle="1" w:styleId="70">
    <w:name w:val="标题 7 字符"/>
    <w:link w:val="7"/>
    <w:qFormat/>
    <w:rsid w:val="00132809"/>
    <w:rPr>
      <w:rFonts w:ascii="Arial" w:hAnsi="Arial"/>
      <w:lang w:val="en-GB" w:eastAsia="en-US"/>
    </w:rPr>
  </w:style>
  <w:style w:type="character" w:customStyle="1" w:styleId="80">
    <w:name w:val="标题 8 字符"/>
    <w:link w:val="8"/>
    <w:qFormat/>
    <w:rsid w:val="00132809"/>
    <w:rPr>
      <w:rFonts w:ascii="Arial" w:hAnsi="Arial"/>
      <w:sz w:val="36"/>
      <w:lang w:val="en-GB" w:eastAsia="en-US"/>
    </w:rPr>
  </w:style>
  <w:style w:type="character" w:customStyle="1" w:styleId="90">
    <w:name w:val="标题 9 字符"/>
    <w:link w:val="9"/>
    <w:qFormat/>
    <w:rsid w:val="001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132809"/>
    <w:rPr>
      <w:rFonts w:ascii="Arial" w:hAnsi="Arial"/>
      <w:b/>
      <w:noProof/>
      <w:sz w:val="18"/>
      <w:lang w:val="en-GB" w:eastAsia="en-US"/>
    </w:rPr>
  </w:style>
  <w:style w:type="character" w:customStyle="1" w:styleId="ac">
    <w:name w:val="页脚 字符"/>
    <w:link w:val="ab"/>
    <w:qFormat/>
    <w:rsid w:val="00132809"/>
    <w:rPr>
      <w:rFonts w:ascii="Arial" w:hAnsi="Arial"/>
      <w:b/>
      <w:i/>
      <w:noProof/>
      <w:sz w:val="18"/>
      <w:lang w:val="en-GB" w:eastAsia="en-US"/>
    </w:rPr>
  </w:style>
  <w:style w:type="character" w:customStyle="1" w:styleId="NOChar">
    <w:name w:val="NO Char"/>
    <w:link w:val="NO"/>
    <w:qFormat/>
    <w:rsid w:val="00132809"/>
    <w:rPr>
      <w:rFonts w:ascii="Times New Roman" w:hAnsi="Times New Roman"/>
      <w:lang w:val="en-GB" w:eastAsia="en-US"/>
    </w:rPr>
  </w:style>
  <w:style w:type="character" w:customStyle="1" w:styleId="PLChar">
    <w:name w:val="PL Char"/>
    <w:link w:val="PL"/>
    <w:qFormat/>
    <w:rsid w:val="00132809"/>
    <w:rPr>
      <w:rFonts w:ascii="Courier New" w:hAnsi="Courier New"/>
      <w:noProof/>
      <w:sz w:val="16"/>
      <w:lang w:val="en-GB" w:eastAsia="en-US"/>
    </w:rPr>
  </w:style>
  <w:style w:type="character" w:customStyle="1" w:styleId="TALCar">
    <w:name w:val="TAL Car"/>
    <w:link w:val="TAL"/>
    <w:qFormat/>
    <w:rsid w:val="00132809"/>
    <w:rPr>
      <w:rFonts w:ascii="Arial" w:hAnsi="Arial"/>
      <w:sz w:val="18"/>
      <w:lang w:val="en-GB" w:eastAsia="en-US"/>
    </w:rPr>
  </w:style>
  <w:style w:type="character" w:customStyle="1" w:styleId="TACChar">
    <w:name w:val="TAC Char"/>
    <w:link w:val="TAC"/>
    <w:qFormat/>
    <w:locked/>
    <w:rsid w:val="00132809"/>
    <w:rPr>
      <w:rFonts w:ascii="Arial" w:hAnsi="Arial"/>
      <w:sz w:val="18"/>
      <w:lang w:val="en-GB" w:eastAsia="en-US"/>
    </w:rPr>
  </w:style>
  <w:style w:type="character" w:customStyle="1" w:styleId="TAHCar">
    <w:name w:val="TAH Car"/>
    <w:link w:val="TAH"/>
    <w:qFormat/>
    <w:locked/>
    <w:rsid w:val="00132809"/>
    <w:rPr>
      <w:rFonts w:ascii="Arial" w:hAnsi="Arial"/>
      <w:b/>
      <w:sz w:val="18"/>
      <w:lang w:val="en-GB" w:eastAsia="en-US"/>
    </w:rPr>
  </w:style>
  <w:style w:type="character" w:customStyle="1" w:styleId="EditorsNoteChar">
    <w:name w:val="Editor's Note Char"/>
    <w:aliases w:val="EN Char"/>
    <w:link w:val="EditorsNote"/>
    <w:qFormat/>
    <w:rsid w:val="00132809"/>
    <w:rPr>
      <w:rFonts w:ascii="Times New Roman" w:hAnsi="Times New Roman"/>
      <w:color w:val="FF0000"/>
      <w:lang w:val="en-GB" w:eastAsia="en-US"/>
    </w:rPr>
  </w:style>
  <w:style w:type="character" w:customStyle="1" w:styleId="THChar">
    <w:name w:val="TH Char"/>
    <w:link w:val="TH"/>
    <w:qFormat/>
    <w:rsid w:val="00132809"/>
    <w:rPr>
      <w:rFonts w:ascii="Arial" w:hAnsi="Arial"/>
      <w:b/>
      <w:lang w:val="en-GB" w:eastAsia="en-US"/>
    </w:rPr>
  </w:style>
  <w:style w:type="character" w:customStyle="1" w:styleId="TFChar">
    <w:name w:val="TF Char"/>
    <w:link w:val="TF"/>
    <w:qFormat/>
    <w:rsid w:val="00132809"/>
    <w:rPr>
      <w:rFonts w:ascii="Arial" w:hAnsi="Arial"/>
      <w:b/>
      <w:lang w:val="en-GB" w:eastAsia="en-US"/>
    </w:rPr>
  </w:style>
  <w:style w:type="character" w:customStyle="1" w:styleId="B3Char2">
    <w:name w:val="B3 Char2"/>
    <w:link w:val="B3"/>
    <w:qFormat/>
    <w:rsid w:val="00132809"/>
    <w:rPr>
      <w:rFonts w:ascii="Times New Roman" w:hAnsi="Times New Roman"/>
      <w:lang w:val="en-GB" w:eastAsia="en-US"/>
    </w:rPr>
  </w:style>
  <w:style w:type="character" w:customStyle="1" w:styleId="B4Char">
    <w:name w:val="B4 Char"/>
    <w:link w:val="B4"/>
    <w:qFormat/>
    <w:rsid w:val="00132809"/>
    <w:rPr>
      <w:rFonts w:ascii="Times New Roman" w:hAnsi="Times New Roman"/>
      <w:lang w:val="en-GB" w:eastAsia="en-US"/>
    </w:rPr>
  </w:style>
  <w:style w:type="character" w:customStyle="1" w:styleId="B5Char">
    <w:name w:val="B5 Char"/>
    <w:link w:val="B5"/>
    <w:qFormat/>
    <w:rsid w:val="00132809"/>
    <w:rPr>
      <w:rFonts w:ascii="Times New Roman" w:hAnsi="Times New Roman"/>
      <w:lang w:val="en-GB" w:eastAsia="en-US"/>
    </w:rPr>
  </w:style>
  <w:style w:type="character" w:customStyle="1" w:styleId="a8">
    <w:name w:val="脚注文本 字符"/>
    <w:link w:val="a7"/>
    <w:qFormat/>
    <w:rsid w:val="00132809"/>
    <w:rPr>
      <w:rFonts w:ascii="Times New Roman" w:hAnsi="Times New Roman"/>
      <w:sz w:val="16"/>
      <w:lang w:val="en-GB" w:eastAsia="en-US"/>
    </w:rPr>
  </w:style>
  <w:style w:type="paragraph" w:customStyle="1" w:styleId="B6">
    <w:name w:val="B6"/>
    <w:basedOn w:val="B5"/>
    <w:link w:val="B6Char"/>
    <w:qFormat/>
    <w:rsid w:val="001328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2809"/>
    <w:rPr>
      <w:rFonts w:ascii="Times New Roman" w:eastAsia="Times New Roman" w:hAnsi="Times New Roman"/>
      <w:lang w:val="en-US" w:eastAsia="ja-JP"/>
    </w:rPr>
  </w:style>
  <w:style w:type="paragraph" w:customStyle="1" w:styleId="B7">
    <w:name w:val="B7"/>
    <w:basedOn w:val="B6"/>
    <w:link w:val="B7Char"/>
    <w:qFormat/>
    <w:rsid w:val="00132809"/>
    <w:pPr>
      <w:ind w:left="2269"/>
    </w:pPr>
  </w:style>
  <w:style w:type="character" w:customStyle="1" w:styleId="B7Char">
    <w:name w:val="B7 Char"/>
    <w:link w:val="B7"/>
    <w:qFormat/>
    <w:rsid w:val="00132809"/>
    <w:rPr>
      <w:rFonts w:ascii="Times New Roman" w:eastAsia="Times New Roman" w:hAnsi="Times New Roman"/>
      <w:lang w:val="en-US" w:eastAsia="ja-JP"/>
    </w:rPr>
  </w:style>
  <w:style w:type="paragraph" w:customStyle="1" w:styleId="12">
    <w:name w:val="修订1"/>
    <w:hidden/>
    <w:uiPriority w:val="99"/>
    <w:semiHidden/>
    <w:qFormat/>
    <w:rsid w:val="00132809"/>
    <w:rPr>
      <w:rFonts w:ascii="Times New Roman" w:eastAsia="Batang" w:hAnsi="Times New Roman"/>
      <w:lang w:val="en-GB" w:eastAsia="en-US"/>
    </w:rPr>
  </w:style>
  <w:style w:type="paragraph" w:customStyle="1" w:styleId="B8">
    <w:name w:val="B8"/>
    <w:basedOn w:val="B7"/>
    <w:qFormat/>
    <w:rsid w:val="00132809"/>
    <w:pPr>
      <w:ind w:left="2552"/>
    </w:pPr>
  </w:style>
  <w:style w:type="paragraph" w:customStyle="1" w:styleId="Revision1">
    <w:name w:val="Revision1"/>
    <w:hidden/>
    <w:uiPriority w:val="99"/>
    <w:semiHidden/>
    <w:qFormat/>
    <w:rsid w:val="00132809"/>
    <w:pPr>
      <w:spacing w:after="160" w:line="259" w:lineRule="auto"/>
    </w:pPr>
    <w:rPr>
      <w:rFonts w:ascii="Times New Roman" w:eastAsia="MS Mincho" w:hAnsi="Times New Roman"/>
      <w:lang w:val="en-GB" w:eastAsia="en-US"/>
    </w:rPr>
  </w:style>
  <w:style w:type="paragraph" w:customStyle="1" w:styleId="B9">
    <w:name w:val="B9"/>
    <w:basedOn w:val="B8"/>
    <w:qFormat/>
    <w:rsid w:val="00132809"/>
    <w:pPr>
      <w:ind w:left="2836"/>
    </w:pPr>
  </w:style>
  <w:style w:type="paragraph" w:customStyle="1" w:styleId="B10">
    <w:name w:val="B10"/>
    <w:basedOn w:val="B5"/>
    <w:link w:val="B10Char"/>
    <w:qFormat/>
    <w:rsid w:val="0013280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32809"/>
    <w:rPr>
      <w:rFonts w:ascii="Times New Roman" w:eastAsia="Times New Roman" w:hAnsi="Times New Roman"/>
      <w:lang w:val="en-GB" w:eastAsia="ja-JP"/>
    </w:rPr>
  </w:style>
  <w:style w:type="character" w:customStyle="1" w:styleId="EXChar">
    <w:name w:val="EX Char"/>
    <w:link w:val="EX"/>
    <w:qFormat/>
    <w:locked/>
    <w:rsid w:val="00132809"/>
    <w:rPr>
      <w:rFonts w:ascii="Times New Roman" w:hAnsi="Times New Roman"/>
      <w:lang w:val="en-GB" w:eastAsia="en-US"/>
    </w:rPr>
  </w:style>
  <w:style w:type="character" w:customStyle="1" w:styleId="af3">
    <w:name w:val="批注框文本 字符"/>
    <w:basedOn w:val="a0"/>
    <w:link w:val="af2"/>
    <w:semiHidden/>
    <w:qFormat/>
    <w:rsid w:val="00132809"/>
    <w:rPr>
      <w:rFonts w:ascii="Tahoma" w:hAnsi="Tahoma" w:cs="Tahoma"/>
      <w:sz w:val="16"/>
      <w:szCs w:val="16"/>
      <w:lang w:val="en-GB" w:eastAsia="en-US"/>
    </w:rPr>
  </w:style>
  <w:style w:type="character" w:customStyle="1" w:styleId="CRCoverPageZchn">
    <w:name w:val="CR Cover Page Zchn"/>
    <w:link w:val="CRCoverPage"/>
    <w:qFormat/>
    <w:locked/>
    <w:rsid w:val="00132809"/>
    <w:rPr>
      <w:rFonts w:ascii="Arial" w:hAnsi="Arial"/>
      <w:lang w:val="en-GB" w:eastAsia="en-US"/>
    </w:rPr>
  </w:style>
  <w:style w:type="character" w:customStyle="1" w:styleId="af0">
    <w:name w:val="批注文字 字符"/>
    <w:basedOn w:val="a0"/>
    <w:link w:val="af"/>
    <w:uiPriority w:val="99"/>
    <w:qFormat/>
    <w:rsid w:val="00132809"/>
    <w:rPr>
      <w:rFonts w:ascii="Times New Roman" w:hAnsi="Times New Roman"/>
      <w:lang w:val="en-GB" w:eastAsia="en-US"/>
    </w:rPr>
  </w:style>
  <w:style w:type="character" w:customStyle="1" w:styleId="af5">
    <w:name w:val="批注主题 字符"/>
    <w:basedOn w:val="af0"/>
    <w:link w:val="af4"/>
    <w:qFormat/>
    <w:rsid w:val="00132809"/>
    <w:rPr>
      <w:rFonts w:ascii="Times New Roman" w:hAnsi="Times New Roman"/>
      <w:b/>
      <w:bCs/>
      <w:lang w:val="en-GB" w:eastAsia="en-US"/>
    </w:rPr>
  </w:style>
  <w:style w:type="paragraph" w:styleId="afc">
    <w:name w:val="List Paragraph"/>
    <w:basedOn w:val="a"/>
    <w:uiPriority w:val="34"/>
    <w:qFormat/>
    <w:rsid w:val="0013280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32809"/>
    <w:rPr>
      <w:rFonts w:ascii="Times New Roman" w:hAnsi="Times New Roman"/>
      <w:lang w:val="en-GB" w:eastAsia="en-US"/>
    </w:rPr>
  </w:style>
  <w:style w:type="character" w:customStyle="1" w:styleId="B1Char">
    <w:name w:val="B1 Char"/>
    <w:qFormat/>
    <w:rsid w:val="00132809"/>
    <w:rPr>
      <w:rFonts w:ascii="Times New Roman" w:hAnsi="Times New Roman"/>
      <w:lang w:val="en-GB" w:eastAsia="en-US"/>
    </w:rPr>
  </w:style>
  <w:style w:type="character" w:customStyle="1" w:styleId="TALChar">
    <w:name w:val="TAL Char"/>
    <w:qFormat/>
    <w:rsid w:val="00132809"/>
    <w:rPr>
      <w:rFonts w:ascii="Arial" w:hAnsi="Arial"/>
      <w:sz w:val="18"/>
      <w:lang w:val="en-GB" w:eastAsia="en-US" w:bidi="ar-SA"/>
    </w:rPr>
  </w:style>
  <w:style w:type="character" w:customStyle="1" w:styleId="normaltextrun">
    <w:name w:val="normaltextrun"/>
    <w:basedOn w:val="a0"/>
    <w:qFormat/>
    <w:rsid w:val="00132809"/>
  </w:style>
  <w:style w:type="character" w:customStyle="1" w:styleId="CharChar3">
    <w:name w:val="Char Char3"/>
    <w:qFormat/>
    <w:rsid w:val="00132809"/>
    <w:rPr>
      <w:rFonts w:ascii="Courier New" w:hAnsi="Courier New"/>
      <w:lang w:val="nb-NO"/>
    </w:rPr>
  </w:style>
  <w:style w:type="character" w:customStyle="1" w:styleId="apple-converted-space">
    <w:name w:val="apple-converted-space"/>
    <w:basedOn w:val="a0"/>
    <w:qFormat/>
    <w:rsid w:val="00132809"/>
  </w:style>
  <w:style w:type="paragraph" w:customStyle="1" w:styleId="Doc-text2">
    <w:name w:val="Doc-text2"/>
    <w:basedOn w:val="a"/>
    <w:link w:val="Doc-text2Char"/>
    <w:qFormat/>
    <w:rsid w:val="00132809"/>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132809"/>
    <w:rPr>
      <w:rFonts w:ascii="Arial" w:eastAsia="MS Mincho" w:hAnsi="Arial"/>
      <w:szCs w:val="24"/>
      <w:lang w:val="zh-CN" w:eastAsia="zh-CN"/>
    </w:rPr>
  </w:style>
  <w:style w:type="paragraph" w:customStyle="1" w:styleId="EmailDiscussion">
    <w:name w:val="EmailDiscussion"/>
    <w:basedOn w:val="a"/>
    <w:next w:val="a"/>
    <w:link w:val="EmailDiscussionChar"/>
    <w:qFormat/>
    <w:rsid w:val="0013280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Agreement">
    <w:name w:val="Agreement"/>
    <w:basedOn w:val="a"/>
    <w:next w:val="a"/>
    <w:uiPriority w:val="99"/>
    <w:qFormat/>
    <w:rsid w:val="00132809"/>
    <w:pPr>
      <w:numPr>
        <w:numId w:val="2"/>
      </w:numPr>
      <w:spacing w:before="60" w:after="0"/>
    </w:pPr>
    <w:rPr>
      <w:rFonts w:ascii="Arial" w:eastAsia="MS Mincho" w:hAnsi="Arial"/>
      <w:b/>
      <w:szCs w:val="24"/>
      <w:lang w:eastAsia="en-GB"/>
    </w:rPr>
  </w:style>
  <w:style w:type="character" w:customStyle="1" w:styleId="Cat-b-ProposalChar">
    <w:name w:val="Cat-b-Proposal Char"/>
    <w:basedOn w:val="a0"/>
    <w:link w:val="Cat-b-Proposal"/>
    <w:qFormat/>
    <w:locked/>
    <w:rsid w:val="00132809"/>
    <w:rPr>
      <w:rFonts w:asciiTheme="minorHAnsi" w:hAnsiTheme="minorHAnsi" w:cstheme="minorBidi"/>
      <w:b/>
      <w:bCs/>
      <w:sz w:val="24"/>
      <w:szCs w:val="24"/>
      <w:lang w:val="en-US" w:eastAsia="zh-CN"/>
    </w:rPr>
  </w:style>
  <w:style w:type="paragraph" w:customStyle="1" w:styleId="Cat-b-Proposal">
    <w:name w:val="Cat-b-Proposal"/>
    <w:basedOn w:val="a"/>
    <w:link w:val="Cat-b-ProposalChar"/>
    <w:qFormat/>
    <w:rsid w:val="00132809"/>
    <w:pPr>
      <w:numPr>
        <w:numId w:val="3"/>
      </w:numPr>
      <w:tabs>
        <w:tab w:val="left" w:pos="1701"/>
      </w:tabs>
      <w:spacing w:after="0"/>
      <w:ind w:left="1588" w:hanging="1588"/>
    </w:pPr>
    <w:rPr>
      <w:rFonts w:asciiTheme="minorHAnsi" w:hAnsiTheme="minorHAnsi" w:cstheme="minorBidi"/>
      <w:b/>
      <w:bCs/>
      <w:sz w:val="24"/>
      <w:szCs w:val="24"/>
      <w:lang w:val="en-US" w:eastAsia="zh-CN"/>
    </w:rPr>
  </w:style>
  <w:style w:type="character" w:customStyle="1" w:styleId="CommentsChar">
    <w:name w:val="Comments Char"/>
    <w:link w:val="Comments"/>
    <w:qFormat/>
    <w:locked/>
    <w:rsid w:val="00132809"/>
    <w:rPr>
      <w:i/>
      <w:sz w:val="18"/>
      <w:szCs w:val="24"/>
      <w:lang w:val="en-US" w:eastAsia="zh-CN"/>
    </w:rPr>
  </w:style>
  <w:style w:type="paragraph" w:customStyle="1" w:styleId="Comments">
    <w:name w:val="Comments"/>
    <w:basedOn w:val="a"/>
    <w:link w:val="CommentsChar"/>
    <w:qFormat/>
    <w:rsid w:val="00132809"/>
    <w:pPr>
      <w:spacing w:after="0"/>
    </w:pPr>
    <w:rPr>
      <w:rFonts w:ascii="CG Times (WN)" w:hAnsi="CG Times (WN)"/>
      <w:i/>
      <w:sz w:val="18"/>
      <w:szCs w:val="24"/>
      <w:lang w:val="en-US" w:eastAsia="zh-CN"/>
    </w:rPr>
  </w:style>
  <w:style w:type="character" w:customStyle="1" w:styleId="CharChar7">
    <w:name w:val="Char Char7"/>
    <w:qFormat/>
    <w:rsid w:val="00132809"/>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132809"/>
    <w:rPr>
      <w:sz w:val="24"/>
      <w:szCs w:val="24"/>
      <w:lang w:val="en-US" w:eastAsia="zh-CN"/>
    </w:rPr>
  </w:style>
  <w:style w:type="paragraph" w:customStyle="1" w:styleId="Doc-title">
    <w:name w:val="Doc-title"/>
    <w:basedOn w:val="a"/>
    <w:next w:val="Doc-text2"/>
    <w:link w:val="Doc-titleChar"/>
    <w:qFormat/>
    <w:rsid w:val="00132809"/>
    <w:pPr>
      <w:spacing w:before="60" w:after="0"/>
      <w:ind w:left="1259" w:hanging="1259"/>
    </w:pPr>
    <w:rPr>
      <w:rFonts w:ascii="CG Times (WN)" w:hAnsi="CG Times (WN)"/>
      <w:sz w:val="24"/>
      <w:szCs w:val="24"/>
      <w:lang w:val="en-US" w:eastAsia="zh-CN"/>
    </w:rPr>
  </w:style>
  <w:style w:type="paragraph" w:customStyle="1" w:styleId="EmailDiscussion2">
    <w:name w:val="EmailDiscussion2"/>
    <w:basedOn w:val="a"/>
    <w:qFormat/>
    <w:rsid w:val="00132809"/>
    <w:pPr>
      <w:tabs>
        <w:tab w:val="left" w:pos="1622"/>
      </w:tabs>
      <w:spacing w:after="0"/>
      <w:ind w:left="1622" w:hanging="363"/>
    </w:pPr>
    <w:rPr>
      <w:rFonts w:eastAsia="Times New Roman"/>
      <w:sz w:val="24"/>
      <w:szCs w:val="24"/>
      <w:lang w:val="en-US" w:eastAsia="zh-CN"/>
    </w:rPr>
  </w:style>
  <w:style w:type="character" w:customStyle="1" w:styleId="EmailDiscussionChar">
    <w:name w:val="EmailDiscussion Char"/>
    <w:link w:val="EmailDiscussion"/>
    <w:qFormat/>
    <w:locked/>
    <w:rsid w:val="00132809"/>
    <w:rPr>
      <w:rFonts w:ascii="Arial" w:eastAsia="MS Mincho" w:hAnsi="Arial"/>
      <w:b/>
      <w:szCs w:val="24"/>
      <w:lang w:val="en-GB" w:eastAsia="en-GB"/>
    </w:rPr>
  </w:style>
  <w:style w:type="character" w:customStyle="1" w:styleId="BoldCommentsChar">
    <w:name w:val="Bold Comments Char"/>
    <w:link w:val="BoldComments"/>
    <w:qFormat/>
    <w:locked/>
    <w:rsid w:val="00132809"/>
    <w:rPr>
      <w:b/>
      <w:sz w:val="24"/>
      <w:szCs w:val="24"/>
      <w:lang w:val="zh-CN" w:eastAsia="zh-CN"/>
    </w:rPr>
  </w:style>
  <w:style w:type="paragraph" w:customStyle="1" w:styleId="BoldComments">
    <w:name w:val="Bold Comments"/>
    <w:basedOn w:val="a"/>
    <w:link w:val="BoldCommentsChar"/>
    <w:qFormat/>
    <w:rsid w:val="00132809"/>
    <w:pPr>
      <w:spacing w:before="240" w:after="60"/>
      <w:outlineLvl w:val="8"/>
    </w:pPr>
    <w:rPr>
      <w:rFonts w:ascii="CG Times (WN)" w:hAnsi="CG Times (WN)"/>
      <w:b/>
      <w:sz w:val="24"/>
      <w:szCs w:val="24"/>
      <w:lang w:val="zh-CN" w:eastAsia="zh-CN"/>
    </w:rPr>
  </w:style>
  <w:style w:type="character" w:customStyle="1" w:styleId="ComeBackCharChar">
    <w:name w:val="ComeBack Char Char"/>
    <w:link w:val="ComeBack"/>
    <w:qFormat/>
    <w:locked/>
    <w:rsid w:val="00132809"/>
    <w:rPr>
      <w:sz w:val="24"/>
      <w:szCs w:val="24"/>
      <w:lang w:val="en-US" w:eastAsia="zh-CN"/>
    </w:rPr>
  </w:style>
  <w:style w:type="paragraph" w:customStyle="1" w:styleId="ComeBack">
    <w:name w:val="ComeBack"/>
    <w:basedOn w:val="Doc-text2"/>
    <w:next w:val="Doc-text2"/>
    <w:link w:val="ComeBackCharChar"/>
    <w:qFormat/>
    <w:rsid w:val="00132809"/>
    <w:pPr>
      <w:numPr>
        <w:numId w:val="4"/>
      </w:numPr>
      <w:tabs>
        <w:tab w:val="clear" w:pos="1622"/>
      </w:tabs>
      <w:overflowPunct/>
      <w:autoSpaceDE/>
      <w:autoSpaceDN/>
      <w:adjustRightInd/>
      <w:textAlignment w:val="auto"/>
    </w:pPr>
    <w:rPr>
      <w:rFonts w:ascii="CG Times (WN)" w:eastAsiaTheme="minorEastAsia" w:hAnsi="CG Times (WN)"/>
      <w:sz w:val="24"/>
      <w:lang w:val="en-US"/>
    </w:rPr>
  </w:style>
  <w:style w:type="paragraph" w:customStyle="1" w:styleId="Note-Boxed">
    <w:name w:val="Note - Boxed"/>
    <w:basedOn w:val="a"/>
    <w:next w:val="a"/>
    <w:qFormat/>
    <w:rsid w:val="001328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sid w:val="00132809"/>
    <w:rPr>
      <w:color w:val="2B579A"/>
      <w:shd w:val="clear" w:color="auto" w:fill="E1DFDD"/>
    </w:rPr>
  </w:style>
  <w:style w:type="character" w:customStyle="1" w:styleId="UnresolvedMention1">
    <w:name w:val="Unresolved Mention1"/>
    <w:basedOn w:val="a0"/>
    <w:uiPriority w:val="99"/>
    <w:unhideWhenUsed/>
    <w:qFormat/>
    <w:rsid w:val="00132809"/>
    <w:rPr>
      <w:color w:val="605E5C"/>
      <w:shd w:val="clear" w:color="auto" w:fill="E1DFDD"/>
    </w:rPr>
  </w:style>
  <w:style w:type="paragraph" w:customStyle="1" w:styleId="Ed">
    <w:name w:val="Ed'"/>
    <w:basedOn w:val="TAL"/>
    <w:qFormat/>
    <w:rsid w:val="00132809"/>
    <w:pPr>
      <w:overflowPunct w:val="0"/>
      <w:autoSpaceDE w:val="0"/>
      <w:autoSpaceDN w:val="0"/>
      <w:adjustRightInd w:val="0"/>
      <w:textAlignment w:val="baseline"/>
    </w:pPr>
    <w:rPr>
      <w:rFonts w:eastAsia="宋体"/>
      <w:lang w:eastAsia="zh-CN"/>
    </w:rPr>
  </w:style>
  <w:style w:type="character" w:customStyle="1" w:styleId="UnresolvedMention2">
    <w:name w:val="Unresolved Mention2"/>
    <w:basedOn w:val="a0"/>
    <w:uiPriority w:val="99"/>
    <w:unhideWhenUsed/>
    <w:qFormat/>
    <w:rsid w:val="00132809"/>
    <w:rPr>
      <w:color w:val="605E5C"/>
      <w:shd w:val="clear" w:color="auto" w:fill="E1DFDD"/>
    </w:rPr>
  </w:style>
  <w:style w:type="character" w:customStyle="1" w:styleId="Mention2">
    <w:name w:val="Mention2"/>
    <w:basedOn w:val="a0"/>
    <w:uiPriority w:val="99"/>
    <w:unhideWhenUsed/>
    <w:qFormat/>
    <w:rsid w:val="00132809"/>
    <w:rPr>
      <w:color w:val="2B579A"/>
      <w:shd w:val="clear" w:color="auto" w:fill="E1DFDD"/>
    </w:rPr>
  </w:style>
  <w:style w:type="character" w:customStyle="1" w:styleId="Mention3">
    <w:name w:val="Mention3"/>
    <w:basedOn w:val="a0"/>
    <w:uiPriority w:val="99"/>
    <w:unhideWhenUsed/>
    <w:rsid w:val="00132809"/>
    <w:rPr>
      <w:color w:val="2B579A"/>
      <w:shd w:val="clear" w:color="auto" w:fill="E1DFDD"/>
    </w:rPr>
  </w:style>
  <w:style w:type="character" w:customStyle="1" w:styleId="UnresolvedMention3">
    <w:name w:val="Unresolved Mention3"/>
    <w:basedOn w:val="a0"/>
    <w:uiPriority w:val="99"/>
    <w:semiHidden/>
    <w:unhideWhenUsed/>
    <w:rsid w:val="00132809"/>
    <w:rPr>
      <w:color w:val="605E5C"/>
      <w:shd w:val="clear" w:color="auto" w:fill="E1DFDD"/>
    </w:rPr>
  </w:style>
  <w:style w:type="paragraph" w:styleId="afd">
    <w:name w:val="table of figures"/>
    <w:basedOn w:val="af7"/>
    <w:next w:val="a"/>
    <w:uiPriority w:val="99"/>
    <w:qFormat/>
    <w:rsid w:val="00132809"/>
    <w:pPr>
      <w:ind w:left="1701" w:hanging="1701"/>
      <w:jc w:val="left"/>
    </w:pPr>
    <w:rPr>
      <w:rFonts w:eastAsia="宋体"/>
      <w:b/>
    </w:rPr>
  </w:style>
  <w:style w:type="character" w:customStyle="1" w:styleId="UnresolvedMention4">
    <w:name w:val="Unresolved Mention4"/>
    <w:basedOn w:val="a0"/>
    <w:uiPriority w:val="99"/>
    <w:unhideWhenUsed/>
    <w:rsid w:val="00132809"/>
    <w:rPr>
      <w:color w:val="605E5C"/>
      <w:shd w:val="clear" w:color="auto" w:fill="E1DFDD"/>
    </w:rPr>
  </w:style>
  <w:style w:type="character" w:customStyle="1" w:styleId="Mention4">
    <w:name w:val="Mention4"/>
    <w:basedOn w:val="a0"/>
    <w:uiPriority w:val="99"/>
    <w:unhideWhenUsed/>
    <w:rsid w:val="00132809"/>
    <w:rPr>
      <w:color w:val="2B579A"/>
      <w:shd w:val="clear" w:color="auto" w:fill="E1DFDD"/>
    </w:rPr>
  </w:style>
  <w:style w:type="paragraph" w:styleId="afe">
    <w:name w:val="Revision"/>
    <w:hidden/>
    <w:uiPriority w:val="99"/>
    <w:unhideWhenUsed/>
    <w:qFormat/>
    <w:rsid w:val="00132809"/>
    <w:rPr>
      <w:rFonts w:ascii="Times New Roman" w:eastAsia="Times New Roman" w:hAnsi="Times New Roman"/>
      <w:lang w:val="en-GB" w:eastAsia="ja-JP"/>
    </w:rPr>
  </w:style>
  <w:style w:type="character" w:styleId="aff">
    <w:name w:val="Placeholder Text"/>
    <w:basedOn w:val="a0"/>
    <w:uiPriority w:val="99"/>
    <w:unhideWhenUsed/>
    <w:rsid w:val="00132809"/>
    <w:rPr>
      <w:color w:val="808080"/>
    </w:rPr>
  </w:style>
  <w:style w:type="character" w:customStyle="1" w:styleId="Mention5">
    <w:name w:val="Mention5"/>
    <w:basedOn w:val="a0"/>
    <w:uiPriority w:val="99"/>
    <w:unhideWhenUsed/>
    <w:rsid w:val="00132809"/>
    <w:rPr>
      <w:color w:val="2B579A"/>
      <w:shd w:val="clear" w:color="auto" w:fill="E1DFDD"/>
    </w:rPr>
  </w:style>
  <w:style w:type="character" w:customStyle="1" w:styleId="B1Zchn">
    <w:name w:val="B1 Zchn"/>
    <w:qFormat/>
    <w:rsid w:val="0010596E"/>
    <w:rPr>
      <w:rFonts w:eastAsia="Times New Roman"/>
    </w:rPr>
  </w:style>
  <w:style w:type="character" w:customStyle="1" w:styleId="fontstyle01">
    <w:name w:val="fontstyle01"/>
    <w:basedOn w:val="a0"/>
    <w:rsid w:val="00BB1FBC"/>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BB1FB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BB1FBC"/>
    <w:rPr>
      <w:rFonts w:ascii="Arial" w:eastAsia="MS Mincho" w:hAnsi="Arial"/>
      <w:sz w:val="24"/>
      <w:szCs w:val="24"/>
      <w:lang w:val="en-GB" w:eastAsia="en-US"/>
    </w:rPr>
  </w:style>
  <w:style w:type="paragraph" w:styleId="aff0">
    <w:name w:val="Plain Text"/>
    <w:basedOn w:val="a"/>
    <w:link w:val="aff1"/>
    <w:uiPriority w:val="99"/>
    <w:rsid w:val="00BB1FBC"/>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BB1FBC"/>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6080-A1CE-4D1C-80C4-B209A74D9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1938</Words>
  <Characters>11049</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2022-08-23T09:15:00Z</dcterms:created>
  <dcterms:modified xsi:type="dcterms:W3CDTF">2022-08-26T13:55:00Z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(3)h6i3wQG2/QUVwoxgGa57GymTkKKMFflfnzcGzVu6/Nu0lbu6Vpbh8Hrtwu3wUt0S0V5L0rMw
mJPciOpkW/cK/xwXynp3UlFTA/UkAO7UItjO4Oe0pIobdd9apWiiHJKpR15B1rY6ON3gA2ab
bhKexj07ed73Rj2vRP818FQjOXGw9YEeg2uEVd6h8hNnqhzus+vVjOqWIU6IL9bNTlWq4i3N
WNvBe3MADU5cGzNDGd</vt:lpwstr>
  </property>
  <property fmtid="{D5CDD505-2E9C-101B-9397-08002B2CF9AE}" pid="22" name="_2015_ms_pID_7253431">
    <vt:lpwstr>FVCphiEtqGJoZbBjHggE3t0WmXmtgpKgJTmOOdvfmIevwSFa4U377B
ysH2gswUiVYQmBVhzv4hFGmv2loadRQkAIBi/FYh7MHJHXMwpP3PM1nlnjRT16zoYA+rBtgV
BTB+1FW85OtxTmDebRRjerr5IVgql0GJ1WNLWOAlJEBe5NGNv0vEiwcFhkBsyxCsA7vHjUgI
/xEqDjO9rvGYIRY/zmLcOOOlP6pe2kiqYkGE</vt:lpwstr>
  </property>
  <property fmtid="{D5CDD505-2E9C-101B-9397-08002B2CF9AE}" pid="23" name="_2015_ms_pID_7253432">
    <vt:lpwstr>Og==</vt:lpwstr>
  </property>
</Properties>
</file>